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0F" w:rsidRDefault="007C3C44" w:rsidP="00DE2E50">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航天通信</w:t>
          </w:r>
        </w:sdtContent>
      </w:sdt>
    </w:p>
    <w:p w:rsidR="0090100F" w:rsidRDefault="0090100F">
      <w:pPr>
        <w:rPr>
          <w:b/>
          <w:bCs/>
          <w:szCs w:val="21"/>
        </w:rPr>
      </w:pPr>
    </w:p>
    <w:p w:rsidR="0090100F" w:rsidRDefault="0090100F">
      <w:pPr>
        <w:rPr>
          <w:rFonts w:ascii="黑体" w:eastAsia="黑体" w:hAnsi="黑体"/>
          <w:b/>
          <w:bCs/>
          <w:color w:val="FF0000"/>
          <w:sz w:val="44"/>
          <w:szCs w:val="44"/>
        </w:rPr>
      </w:pPr>
    </w:p>
    <w:p w:rsidR="0090100F" w:rsidRDefault="0090100F">
      <w:pPr>
        <w:jc w:val="center"/>
        <w:rPr>
          <w:rFonts w:ascii="黑体" w:eastAsia="黑体" w:hAnsi="黑体"/>
          <w:b/>
          <w:bCs/>
          <w:color w:val="FF0000"/>
          <w:sz w:val="44"/>
          <w:szCs w:val="44"/>
        </w:rPr>
      </w:pPr>
    </w:p>
    <w:p w:rsidR="0090100F" w:rsidRDefault="0090100F">
      <w:pPr>
        <w:jc w:val="center"/>
        <w:rPr>
          <w:rFonts w:ascii="黑体" w:eastAsia="黑体" w:hAnsi="黑体"/>
          <w:b/>
          <w:bCs/>
          <w:color w:val="FF0000"/>
          <w:sz w:val="44"/>
          <w:szCs w:val="44"/>
        </w:rPr>
      </w:pPr>
    </w:p>
    <w:p w:rsidR="0090100F" w:rsidRDefault="0090100F">
      <w:pPr>
        <w:jc w:val="center"/>
        <w:rPr>
          <w:rFonts w:ascii="黑体" w:eastAsia="黑体" w:hAnsi="黑体"/>
          <w:b/>
          <w:bCs/>
          <w:color w:val="FF0000"/>
          <w:sz w:val="44"/>
          <w:szCs w:val="44"/>
        </w:rPr>
      </w:pPr>
    </w:p>
    <w:p w:rsidR="0090100F" w:rsidRDefault="0090100F">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90100F" w:rsidRDefault="007C3C44">
          <w:pPr>
            <w:jc w:val="center"/>
            <w:rPr>
              <w:rFonts w:ascii="黑体" w:eastAsia="黑体" w:hAnsi="黑体"/>
              <w:b/>
              <w:bCs/>
              <w:color w:val="FF0000"/>
              <w:sz w:val="44"/>
              <w:szCs w:val="44"/>
            </w:rPr>
          </w:pPr>
          <w:r>
            <w:rPr>
              <w:rFonts w:ascii="黑体" w:eastAsia="黑体" w:hAnsi="黑体"/>
              <w:b/>
              <w:bCs/>
              <w:color w:val="FF0000"/>
              <w:sz w:val="44"/>
              <w:szCs w:val="44"/>
            </w:rPr>
            <w:t>航天通信控股集团股份有限公司</w:t>
          </w:r>
        </w:p>
      </w:sdtContent>
    </w:sdt>
    <w:p w:rsidR="0090100F" w:rsidRDefault="007C3C44">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90100F" w:rsidRDefault="0090100F">
      <w:pPr>
        <w:rPr>
          <w:rFonts w:ascii="Times New Roman" w:hAnsi="Times New Roman"/>
          <w:b/>
          <w:bCs/>
        </w:rPr>
        <w:sectPr w:rsidR="0090100F"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90100F" w:rsidRDefault="007C3C44">
      <w:pPr>
        <w:jc w:val="center"/>
        <w:rPr>
          <w:noProof/>
        </w:rPr>
      </w:pPr>
      <w:r>
        <w:rPr>
          <w:rFonts w:asciiTheme="minorEastAsia" w:eastAsiaTheme="minorEastAsia" w:hAnsiTheme="minorEastAsia" w:hint="eastAsia"/>
          <w:b/>
          <w:bCs/>
          <w:color w:val="auto"/>
          <w:sz w:val="52"/>
          <w:szCs w:val="52"/>
        </w:rPr>
        <w:lastRenderedPageBreak/>
        <w:t>目录</w:t>
      </w:r>
      <w:r w:rsidR="00E03147">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E03147">
        <w:rPr>
          <w:rFonts w:asciiTheme="minorEastAsia" w:eastAsiaTheme="minorEastAsia" w:hAnsiTheme="minorEastAsia"/>
          <w:b/>
          <w:bCs/>
          <w:color w:val="auto"/>
          <w:sz w:val="52"/>
          <w:szCs w:val="52"/>
        </w:rPr>
        <w:fldChar w:fldCharType="separate"/>
      </w:r>
    </w:p>
    <w:p w:rsidR="0090100F" w:rsidRDefault="00E03147">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3" w:history="1">
        <w:r w:rsidR="007C3C44">
          <w:rPr>
            <w:rStyle w:val="af0"/>
            <w:rFonts w:hint="eastAsia"/>
            <w:noProof/>
          </w:rPr>
          <w:t>一、</w:t>
        </w:r>
        <w:r w:rsidR="007C3C44">
          <w:rPr>
            <w:rFonts w:asciiTheme="minorHAnsi" w:eastAsiaTheme="minorEastAsia" w:hAnsiTheme="minorHAnsi" w:cstheme="minorBidi"/>
            <w:noProof/>
            <w:color w:val="auto"/>
            <w:kern w:val="2"/>
            <w:szCs w:val="22"/>
          </w:rPr>
          <w:tab/>
        </w:r>
        <w:r w:rsidR="007C3C44">
          <w:rPr>
            <w:rStyle w:val="af0"/>
            <w:rFonts w:asciiTheme="majorEastAsia" w:eastAsiaTheme="majorEastAsia" w:hAnsiTheme="majorEastAsia" w:hint="eastAsia"/>
            <w:noProof/>
          </w:rPr>
          <w:t>重要</w:t>
        </w:r>
        <w:r w:rsidR="007C3C44">
          <w:rPr>
            <w:rStyle w:val="af0"/>
            <w:rFonts w:hint="eastAsia"/>
            <w:noProof/>
          </w:rPr>
          <w:t>提示</w:t>
        </w:r>
        <w:r w:rsidR="007C3C44">
          <w:rPr>
            <w:noProof/>
            <w:webHidden/>
          </w:rPr>
          <w:tab/>
        </w:r>
        <w:r>
          <w:rPr>
            <w:noProof/>
            <w:webHidden/>
          </w:rPr>
          <w:fldChar w:fldCharType="begin"/>
        </w:r>
        <w:r w:rsidR="007C3C44">
          <w:rPr>
            <w:noProof/>
            <w:webHidden/>
          </w:rPr>
          <w:instrText xml:space="preserve"> PAGEREF _Toc398732403 \h </w:instrText>
        </w:r>
        <w:r>
          <w:rPr>
            <w:noProof/>
            <w:webHidden/>
          </w:rPr>
        </w:r>
        <w:r>
          <w:rPr>
            <w:noProof/>
            <w:webHidden/>
          </w:rPr>
          <w:fldChar w:fldCharType="separate"/>
        </w:r>
        <w:r w:rsidR="00F46FF1">
          <w:rPr>
            <w:noProof/>
            <w:webHidden/>
          </w:rPr>
          <w:t>3</w:t>
        </w:r>
        <w:r>
          <w:rPr>
            <w:noProof/>
            <w:webHidden/>
          </w:rPr>
          <w:fldChar w:fldCharType="end"/>
        </w:r>
      </w:hyperlink>
    </w:p>
    <w:p w:rsidR="0090100F" w:rsidRDefault="00E03147">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4" w:history="1">
        <w:r w:rsidR="007C3C44">
          <w:rPr>
            <w:rStyle w:val="af0"/>
            <w:rFonts w:hint="eastAsia"/>
            <w:noProof/>
          </w:rPr>
          <w:t>二、</w:t>
        </w:r>
        <w:r w:rsidR="007C3C44">
          <w:rPr>
            <w:rFonts w:asciiTheme="minorHAnsi" w:eastAsiaTheme="minorEastAsia" w:hAnsiTheme="minorHAnsi" w:cstheme="minorBidi"/>
            <w:noProof/>
            <w:color w:val="auto"/>
            <w:kern w:val="2"/>
            <w:szCs w:val="22"/>
          </w:rPr>
          <w:tab/>
        </w:r>
        <w:r w:rsidR="007C3C44">
          <w:rPr>
            <w:rStyle w:val="af0"/>
            <w:rFonts w:hint="eastAsia"/>
            <w:noProof/>
          </w:rPr>
          <w:t>公司主要财务数据和股东变化</w:t>
        </w:r>
        <w:r w:rsidR="007C3C44">
          <w:rPr>
            <w:noProof/>
            <w:webHidden/>
          </w:rPr>
          <w:tab/>
        </w:r>
        <w:r>
          <w:rPr>
            <w:noProof/>
            <w:webHidden/>
          </w:rPr>
          <w:fldChar w:fldCharType="begin"/>
        </w:r>
        <w:r w:rsidR="007C3C44">
          <w:rPr>
            <w:noProof/>
            <w:webHidden/>
          </w:rPr>
          <w:instrText xml:space="preserve"> PAGEREF _Toc398732404 \h </w:instrText>
        </w:r>
        <w:r>
          <w:rPr>
            <w:noProof/>
            <w:webHidden/>
          </w:rPr>
        </w:r>
        <w:r>
          <w:rPr>
            <w:noProof/>
            <w:webHidden/>
          </w:rPr>
          <w:fldChar w:fldCharType="separate"/>
        </w:r>
        <w:r w:rsidR="00F46FF1">
          <w:rPr>
            <w:noProof/>
            <w:webHidden/>
          </w:rPr>
          <w:t>3</w:t>
        </w:r>
        <w:r>
          <w:rPr>
            <w:noProof/>
            <w:webHidden/>
          </w:rPr>
          <w:fldChar w:fldCharType="end"/>
        </w:r>
      </w:hyperlink>
    </w:p>
    <w:p w:rsidR="0090100F" w:rsidRDefault="00E03147">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5" w:history="1">
        <w:r w:rsidR="007C3C44">
          <w:rPr>
            <w:rStyle w:val="af0"/>
            <w:rFonts w:hint="eastAsia"/>
            <w:noProof/>
          </w:rPr>
          <w:t>三、</w:t>
        </w:r>
        <w:r w:rsidR="007C3C44">
          <w:rPr>
            <w:rFonts w:asciiTheme="minorHAnsi" w:eastAsiaTheme="minorEastAsia" w:hAnsiTheme="minorHAnsi" w:cstheme="minorBidi"/>
            <w:noProof/>
            <w:color w:val="auto"/>
            <w:kern w:val="2"/>
            <w:szCs w:val="22"/>
          </w:rPr>
          <w:tab/>
        </w:r>
        <w:r w:rsidR="007C3C44">
          <w:rPr>
            <w:rStyle w:val="af0"/>
            <w:rFonts w:hint="eastAsia"/>
            <w:noProof/>
          </w:rPr>
          <w:t>重要事项</w:t>
        </w:r>
        <w:r w:rsidR="007C3C44">
          <w:rPr>
            <w:noProof/>
            <w:webHidden/>
          </w:rPr>
          <w:tab/>
        </w:r>
        <w:r>
          <w:rPr>
            <w:noProof/>
            <w:webHidden/>
          </w:rPr>
          <w:fldChar w:fldCharType="begin"/>
        </w:r>
        <w:r w:rsidR="007C3C44">
          <w:rPr>
            <w:noProof/>
            <w:webHidden/>
          </w:rPr>
          <w:instrText xml:space="preserve"> PAGEREF _Toc398732405 \h </w:instrText>
        </w:r>
        <w:r>
          <w:rPr>
            <w:noProof/>
            <w:webHidden/>
          </w:rPr>
        </w:r>
        <w:r>
          <w:rPr>
            <w:noProof/>
            <w:webHidden/>
          </w:rPr>
          <w:fldChar w:fldCharType="separate"/>
        </w:r>
        <w:r w:rsidR="00F46FF1">
          <w:rPr>
            <w:noProof/>
            <w:webHidden/>
          </w:rPr>
          <w:t>7</w:t>
        </w:r>
        <w:r>
          <w:rPr>
            <w:noProof/>
            <w:webHidden/>
          </w:rPr>
          <w:fldChar w:fldCharType="end"/>
        </w:r>
      </w:hyperlink>
    </w:p>
    <w:p w:rsidR="0090100F" w:rsidRDefault="00E03147">
      <w:pPr>
        <w:pStyle w:val="11"/>
        <w:tabs>
          <w:tab w:val="left" w:pos="840"/>
          <w:tab w:val="right" w:leader="dot" w:pos="8823"/>
        </w:tabs>
        <w:rPr>
          <w:rFonts w:asciiTheme="minorHAnsi" w:eastAsiaTheme="minorEastAsia" w:hAnsiTheme="minorHAnsi" w:cstheme="minorBidi"/>
          <w:noProof/>
          <w:color w:val="auto"/>
          <w:kern w:val="2"/>
          <w:szCs w:val="22"/>
        </w:rPr>
      </w:pPr>
      <w:hyperlink w:anchor="_Toc398732406" w:history="1">
        <w:r w:rsidR="007C3C44">
          <w:rPr>
            <w:rStyle w:val="af0"/>
            <w:rFonts w:hint="eastAsia"/>
            <w:noProof/>
          </w:rPr>
          <w:t>四、</w:t>
        </w:r>
        <w:r w:rsidR="007C3C44">
          <w:rPr>
            <w:rFonts w:asciiTheme="minorHAnsi" w:eastAsiaTheme="minorEastAsia" w:hAnsiTheme="minorHAnsi" w:cstheme="minorBidi"/>
            <w:noProof/>
            <w:color w:val="auto"/>
            <w:kern w:val="2"/>
            <w:szCs w:val="22"/>
          </w:rPr>
          <w:tab/>
        </w:r>
        <w:r w:rsidR="007C3C44">
          <w:rPr>
            <w:rStyle w:val="af0"/>
            <w:rFonts w:hint="eastAsia"/>
            <w:noProof/>
          </w:rPr>
          <w:t>附录</w:t>
        </w:r>
        <w:r w:rsidR="007C3C44">
          <w:rPr>
            <w:noProof/>
            <w:webHidden/>
          </w:rPr>
          <w:tab/>
        </w:r>
        <w:r>
          <w:rPr>
            <w:noProof/>
            <w:webHidden/>
          </w:rPr>
          <w:fldChar w:fldCharType="begin"/>
        </w:r>
        <w:r w:rsidR="007C3C44">
          <w:rPr>
            <w:noProof/>
            <w:webHidden/>
          </w:rPr>
          <w:instrText xml:space="preserve"> PAGEREF _Toc398732406 \h </w:instrText>
        </w:r>
        <w:r>
          <w:rPr>
            <w:noProof/>
            <w:webHidden/>
          </w:rPr>
        </w:r>
        <w:r>
          <w:rPr>
            <w:noProof/>
            <w:webHidden/>
          </w:rPr>
          <w:fldChar w:fldCharType="separate"/>
        </w:r>
        <w:r w:rsidR="00F46FF1">
          <w:rPr>
            <w:noProof/>
            <w:webHidden/>
          </w:rPr>
          <w:t>14</w:t>
        </w:r>
        <w:r>
          <w:rPr>
            <w:noProof/>
            <w:webHidden/>
          </w:rPr>
          <w:fldChar w:fldCharType="end"/>
        </w:r>
      </w:hyperlink>
    </w:p>
    <w:p w:rsidR="0090100F" w:rsidRDefault="00E03147">
      <w:pPr>
        <w:jc w:val="center"/>
        <w:rPr>
          <w:rFonts w:asciiTheme="minorEastAsia" w:eastAsiaTheme="minorEastAsia" w:hAnsiTheme="minorEastAsia"/>
          <w:b/>
          <w:bCs/>
          <w:color w:val="auto"/>
          <w:sz w:val="52"/>
          <w:szCs w:val="52"/>
        </w:rPr>
        <w:sectPr w:rsidR="0090100F"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90100F" w:rsidRDefault="007C3C44">
      <w:pPr>
        <w:pStyle w:val="1"/>
        <w:numPr>
          <w:ilvl w:val="0"/>
          <w:numId w:val="2"/>
        </w:numPr>
        <w:tabs>
          <w:tab w:val="left" w:pos="434"/>
          <w:tab w:val="left" w:pos="882"/>
        </w:tabs>
        <w:rPr>
          <w:sz w:val="21"/>
          <w:szCs w:val="21"/>
        </w:rPr>
      </w:pPr>
      <w:bookmarkStart w:id="1" w:name="_Toc395718055"/>
      <w:bookmarkStart w:id="2" w:name="_Toc398732403"/>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90100F" w:rsidRDefault="007C3C44">
              <w:pPr>
                <w:pStyle w:val="2"/>
                <w:rPr>
                  <w:b/>
                </w:rPr>
              </w:pPr>
              <w:r>
                <w:t>公司董事会、监事会及董事、监事、高级管理人员保证季度报告内容的真实、准确、完整，不存在虚假记载、误导性陈述或者重大遗漏，并承担个别和连带的法律责任。</w:t>
              </w:r>
            </w:p>
          </w:sdtContent>
        </w:sdt>
        <w:p w:rsidR="0090100F" w:rsidRDefault="00E03147">
          <w:pPr>
            <w:rPr>
              <w:color w:val="0000FF"/>
              <w:szCs w:val="21"/>
            </w:rPr>
          </w:pP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90100F" w:rsidRDefault="007C3C44">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p w:rsidR="0090100F" w:rsidRDefault="00E03147"/>
      </w:sdtContent>
    </w:sdt>
    <w:p w:rsidR="0090100F" w:rsidRDefault="00E03147">
      <w:pPr>
        <w:pStyle w:val="2"/>
      </w:pPr>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r w:rsidR="007C3C44">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sidR="008C2CB0">
                <w:rPr>
                  <w:rFonts w:hint="eastAsia"/>
                </w:rPr>
                <w:t>敖刚</w:t>
              </w:r>
            </w:sdtContent>
          </w:sdt>
          <w:r w:rsidR="007C3C44">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rsidR="007C3C44">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r w:rsidR="007C3C44">
            <w:t>保证季度报告中财务报</w:t>
          </w:r>
          <w:r w:rsidR="007C3C44">
            <w:rPr>
              <w:rFonts w:hint="eastAsia"/>
            </w:rPr>
            <w:t>表</w:t>
          </w:r>
          <w:r w:rsidR="007C3C44">
            <w:t>的真实、</w:t>
          </w:r>
          <w:r w:rsidR="007C3C44">
            <w:rPr>
              <w:rFonts w:hint="eastAsia"/>
            </w:rPr>
            <w:t>准确、</w:t>
          </w:r>
          <w:r w:rsidR="007C3C44">
            <w:t>完整。</w:t>
          </w:r>
        </w:sdtContent>
      </w:sdt>
    </w:p>
    <w:p w:rsidR="0090100F" w:rsidRDefault="0090100F"/>
    <w:sdt>
      <w:sdtPr>
        <w:rPr>
          <w:rFonts w:hint="eastAsia"/>
          <w:szCs w:val="20"/>
        </w:rPr>
        <w:alias w:val="选项模块:本季度报告未经审计"/>
        <w:tag w:val="_GBC_52141051ccb0474c9b8fd5b3df467de7"/>
        <w:id w:val="-2084894467"/>
        <w:lock w:val="sdtLocked"/>
        <w:placeholder>
          <w:docPart w:val="GBC22222222222222222222222222222"/>
        </w:placeholder>
      </w:sdtPr>
      <w:sdtContent>
        <w:p w:rsidR="0090100F" w:rsidRDefault="007C3C44">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90100F" w:rsidRDefault="00E03147">
          <w:pPr>
            <w:rPr>
              <w:color w:val="auto"/>
            </w:rPr>
          </w:pPr>
        </w:p>
      </w:sdtContent>
    </w:sdt>
    <w:p w:rsidR="0090100F" w:rsidRDefault="007C3C44">
      <w:pPr>
        <w:pStyle w:val="1"/>
        <w:numPr>
          <w:ilvl w:val="0"/>
          <w:numId w:val="2"/>
        </w:numPr>
        <w:tabs>
          <w:tab w:val="left" w:pos="434"/>
          <w:tab w:val="left" w:pos="882"/>
        </w:tabs>
        <w:rPr>
          <w:sz w:val="21"/>
          <w:szCs w:val="21"/>
        </w:rPr>
      </w:pPr>
      <w:bookmarkStart w:id="3" w:name="_Toc395718056"/>
      <w:bookmarkStart w:id="4" w:name="_Toc398732404"/>
      <w:r>
        <w:rPr>
          <w:rFonts w:hint="eastAsia"/>
          <w:sz w:val="21"/>
          <w:szCs w:val="21"/>
        </w:rPr>
        <w:t>公司主要财务数据和股东变化</w:t>
      </w:r>
      <w:bookmarkEnd w:id="3"/>
      <w:bookmarkEnd w:id="4"/>
    </w:p>
    <w:p w:rsidR="0090100F" w:rsidRDefault="007C3C44">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DE794D" w:rsidRDefault="007C3C44">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DE794D" w:rsidTr="00DE794D">
            <w:trPr>
              <w:trHeight w:val="315"/>
            </w:trPr>
            <w:tc>
              <w:tcPr>
                <w:tcW w:w="935" w:type="pct"/>
                <w:shd w:val="clear" w:color="auto" w:fill="auto"/>
              </w:tcPr>
              <w:p w:rsidR="00DE794D" w:rsidRDefault="00DE794D" w:rsidP="00DE794D">
                <w:pPr>
                  <w:jc w:val="center"/>
                  <w:rPr>
                    <w:szCs w:val="21"/>
                  </w:rPr>
                </w:pPr>
              </w:p>
            </w:tc>
            <w:tc>
              <w:tcPr>
                <w:tcW w:w="1208" w:type="pct"/>
                <w:vAlign w:val="center"/>
              </w:tcPr>
              <w:p w:rsidR="00DE794D" w:rsidRDefault="00DE794D" w:rsidP="00DE794D">
                <w:pPr>
                  <w:jc w:val="center"/>
                  <w:rPr>
                    <w:szCs w:val="21"/>
                  </w:rPr>
                </w:pPr>
                <w:r>
                  <w:rPr>
                    <w:szCs w:val="21"/>
                  </w:rPr>
                  <w:t>本报告期末</w:t>
                </w:r>
              </w:p>
            </w:tc>
            <w:tc>
              <w:tcPr>
                <w:tcW w:w="1415" w:type="pct"/>
                <w:shd w:val="clear" w:color="auto" w:fill="auto"/>
                <w:vAlign w:val="center"/>
              </w:tcPr>
              <w:p w:rsidR="00DE794D" w:rsidRDefault="00DE794D" w:rsidP="00DE794D">
                <w:pPr>
                  <w:jc w:val="center"/>
                  <w:rPr>
                    <w:szCs w:val="21"/>
                  </w:rPr>
                </w:pPr>
                <w:r>
                  <w:rPr>
                    <w:szCs w:val="21"/>
                  </w:rPr>
                  <w:t>上年度末</w:t>
                </w:r>
              </w:p>
            </w:tc>
            <w:tc>
              <w:tcPr>
                <w:tcW w:w="1442" w:type="pct"/>
                <w:shd w:val="clear" w:color="auto" w:fill="auto"/>
              </w:tcPr>
              <w:p w:rsidR="00DE794D" w:rsidRDefault="00DE794D" w:rsidP="00DE794D">
                <w:pPr>
                  <w:jc w:val="center"/>
                  <w:rPr>
                    <w:szCs w:val="21"/>
                  </w:rPr>
                </w:pPr>
                <w:r>
                  <w:rPr>
                    <w:szCs w:val="21"/>
                  </w:rPr>
                  <w:t>本报告期末比上年度末增减(%)</w:t>
                </w:r>
              </w:p>
            </w:tc>
          </w:tr>
          <w:tr w:rsidR="00DE794D" w:rsidTr="00DE794D">
            <w:tc>
              <w:tcPr>
                <w:tcW w:w="935" w:type="pct"/>
                <w:shd w:val="clear" w:color="auto" w:fill="auto"/>
              </w:tcPr>
              <w:p w:rsidR="00DE794D" w:rsidRDefault="00DE794D" w:rsidP="00DE794D">
                <w:pPr>
                  <w:rPr>
                    <w:szCs w:val="21"/>
                  </w:rPr>
                </w:pPr>
                <w:r>
                  <w:rPr>
                    <w:szCs w:val="21"/>
                  </w:rPr>
                  <w:t>总资产</w:t>
                </w:r>
              </w:p>
            </w:tc>
            <w:sdt>
              <w:sdtPr>
                <w:rPr>
                  <w:szCs w:val="21"/>
                </w:rPr>
                <w:alias w:val="资产总计"/>
                <w:tag w:val="_GBC_999fec56ab9f4be7a58ac9b19adc7ebf"/>
                <w:id w:val="12883886"/>
                <w:lock w:val="sdtLocked"/>
              </w:sdtPr>
              <w:sdtContent>
                <w:tc>
                  <w:tcPr>
                    <w:tcW w:w="1208" w:type="pct"/>
                  </w:tcPr>
                  <w:p w:rsidR="00DE794D" w:rsidRDefault="00DE794D" w:rsidP="00DE794D">
                    <w:pPr>
                      <w:jc w:val="right"/>
                      <w:rPr>
                        <w:szCs w:val="21"/>
                      </w:rPr>
                    </w:pPr>
                    <w:r>
                      <w:rPr>
                        <w:szCs w:val="21"/>
                      </w:rPr>
                      <w:t>13,006,539,535.22</w:t>
                    </w:r>
                  </w:p>
                </w:tc>
              </w:sdtContent>
            </w:sdt>
            <w:sdt>
              <w:sdtPr>
                <w:rPr>
                  <w:szCs w:val="21"/>
                </w:rPr>
                <w:alias w:val="资产总计"/>
                <w:tag w:val="_GBC_77873333870544fca7c228dae75d7cfc"/>
                <w:id w:val="12883887"/>
                <w:lock w:val="sdtLocked"/>
              </w:sdtPr>
              <w:sdtContent>
                <w:tc>
                  <w:tcPr>
                    <w:tcW w:w="1415" w:type="pct"/>
                    <w:shd w:val="clear" w:color="auto" w:fill="auto"/>
                  </w:tcPr>
                  <w:p w:rsidR="00DE794D" w:rsidRDefault="00DE794D" w:rsidP="00DE794D">
                    <w:pPr>
                      <w:jc w:val="right"/>
                      <w:rPr>
                        <w:szCs w:val="21"/>
                      </w:rPr>
                    </w:pPr>
                    <w:r>
                      <w:rPr>
                        <w:szCs w:val="21"/>
                      </w:rPr>
                      <w:t>8,468,031,802.52</w:t>
                    </w:r>
                  </w:p>
                </w:tc>
              </w:sdtContent>
            </w:sdt>
            <w:sdt>
              <w:sdtPr>
                <w:rPr>
                  <w:szCs w:val="21"/>
                </w:rPr>
                <w:alias w:val="总资产本期比上期增减"/>
                <w:tag w:val="_GBC_1434e4deb1c24b0d84c836ddb41fce54"/>
                <w:id w:val="12883888"/>
                <w:lock w:val="sdtLocked"/>
              </w:sdtPr>
              <w:sdtContent>
                <w:tc>
                  <w:tcPr>
                    <w:tcW w:w="1442" w:type="pct"/>
                    <w:shd w:val="clear" w:color="auto" w:fill="auto"/>
                  </w:tcPr>
                  <w:p w:rsidR="00DE794D" w:rsidRDefault="00DE794D" w:rsidP="00DE794D">
                    <w:pPr>
                      <w:jc w:val="right"/>
                      <w:rPr>
                        <w:szCs w:val="21"/>
                      </w:rPr>
                    </w:pPr>
                    <w:r>
                      <w:rPr>
                        <w:szCs w:val="21"/>
                      </w:rPr>
                      <w:t>53.60</w:t>
                    </w:r>
                  </w:p>
                </w:tc>
              </w:sdtContent>
            </w:sdt>
          </w:tr>
          <w:tr w:rsidR="00DE794D" w:rsidTr="00DE794D">
            <w:tc>
              <w:tcPr>
                <w:tcW w:w="935" w:type="pct"/>
                <w:shd w:val="clear" w:color="auto" w:fill="auto"/>
              </w:tcPr>
              <w:p w:rsidR="00DE794D" w:rsidRDefault="00DE794D" w:rsidP="00DE794D">
                <w:pPr>
                  <w:rPr>
                    <w:szCs w:val="21"/>
                  </w:rPr>
                </w:pPr>
                <w:r>
                  <w:rPr>
                    <w:rFonts w:hint="eastAsia"/>
                    <w:szCs w:val="21"/>
                  </w:rPr>
                  <w:t>归属于上市公司股东的净资产</w:t>
                </w:r>
              </w:p>
            </w:tc>
            <w:sdt>
              <w:sdtPr>
                <w:rPr>
                  <w:szCs w:val="21"/>
                </w:rPr>
                <w:alias w:val="归属于母公司所有者权益合计"/>
                <w:tag w:val="_GBC_7811d26bae50450bacee8f483b8b7dfd"/>
                <w:id w:val="12883889"/>
                <w:lock w:val="sdtLocked"/>
              </w:sdtPr>
              <w:sdtContent>
                <w:tc>
                  <w:tcPr>
                    <w:tcW w:w="1208" w:type="pct"/>
                  </w:tcPr>
                  <w:p w:rsidR="00DE794D" w:rsidRDefault="00DE794D" w:rsidP="00DE794D">
                    <w:pPr>
                      <w:jc w:val="right"/>
                      <w:rPr>
                        <w:szCs w:val="21"/>
                      </w:rPr>
                    </w:pPr>
                    <w:r>
                      <w:rPr>
                        <w:szCs w:val="21"/>
                      </w:rPr>
                      <w:t>3,115,016,567.16</w:t>
                    </w:r>
                  </w:p>
                </w:tc>
              </w:sdtContent>
            </w:sdt>
            <w:sdt>
              <w:sdtPr>
                <w:rPr>
                  <w:szCs w:val="21"/>
                </w:rPr>
                <w:alias w:val="归属于母公司所有者权益合计"/>
                <w:tag w:val="_GBC_5f54dc92dcda4e3aaad440f52b29f5c4"/>
                <w:id w:val="12883890"/>
                <w:lock w:val="sdtLocked"/>
              </w:sdtPr>
              <w:sdtContent>
                <w:tc>
                  <w:tcPr>
                    <w:tcW w:w="1415" w:type="pct"/>
                    <w:shd w:val="clear" w:color="auto" w:fill="auto"/>
                  </w:tcPr>
                  <w:p w:rsidR="00DE794D" w:rsidRDefault="00DE794D" w:rsidP="00DE794D">
                    <w:pPr>
                      <w:jc w:val="right"/>
                      <w:rPr>
                        <w:szCs w:val="21"/>
                      </w:rPr>
                    </w:pPr>
                    <w:r>
                      <w:rPr>
                        <w:szCs w:val="21"/>
                      </w:rPr>
                      <w:t>3,105,412,918.68</w:t>
                    </w:r>
                  </w:p>
                </w:tc>
              </w:sdtContent>
            </w:sdt>
            <w:sdt>
              <w:sdtPr>
                <w:rPr>
                  <w:szCs w:val="21"/>
                </w:rPr>
                <w:alias w:val="股东权益本期比上期增减"/>
                <w:tag w:val="_GBC_7fd04ba8994e47e994105424cf294513"/>
                <w:id w:val="12883891"/>
                <w:lock w:val="sdtLocked"/>
              </w:sdtPr>
              <w:sdtContent>
                <w:tc>
                  <w:tcPr>
                    <w:tcW w:w="1442" w:type="pct"/>
                    <w:shd w:val="clear" w:color="auto" w:fill="auto"/>
                  </w:tcPr>
                  <w:p w:rsidR="00DE794D" w:rsidRDefault="00DE794D" w:rsidP="00DE794D">
                    <w:pPr>
                      <w:jc w:val="right"/>
                      <w:rPr>
                        <w:szCs w:val="21"/>
                      </w:rPr>
                    </w:pPr>
                    <w:r>
                      <w:rPr>
                        <w:szCs w:val="21"/>
                      </w:rPr>
                      <w:t>0.31</w:t>
                    </w:r>
                  </w:p>
                </w:tc>
              </w:sdtContent>
            </w:sdt>
          </w:tr>
          <w:tr w:rsidR="00DE794D" w:rsidTr="00DE794D">
            <w:trPr>
              <w:trHeight w:val="273"/>
            </w:trPr>
            <w:tc>
              <w:tcPr>
                <w:tcW w:w="935" w:type="pct"/>
                <w:shd w:val="clear" w:color="auto" w:fill="auto"/>
              </w:tcPr>
              <w:p w:rsidR="00DE794D" w:rsidRDefault="00DE794D" w:rsidP="00DE794D">
                <w:pPr>
                  <w:rPr>
                    <w:szCs w:val="21"/>
                  </w:rPr>
                </w:pPr>
              </w:p>
            </w:tc>
            <w:tc>
              <w:tcPr>
                <w:tcW w:w="1208" w:type="pct"/>
                <w:shd w:val="clear" w:color="auto" w:fill="auto"/>
              </w:tcPr>
              <w:p w:rsidR="00DE794D" w:rsidRDefault="00DE794D" w:rsidP="00DE794D">
                <w:pPr>
                  <w:jc w:val="center"/>
                  <w:rPr>
                    <w:szCs w:val="21"/>
                  </w:rPr>
                </w:pPr>
                <w:r>
                  <w:rPr>
                    <w:szCs w:val="21"/>
                  </w:rPr>
                  <w:t>年初至报告期末</w:t>
                </w:r>
              </w:p>
              <w:p w:rsidR="00DE794D" w:rsidRDefault="00DE794D" w:rsidP="00DE794D">
                <w:pPr>
                  <w:jc w:val="center"/>
                  <w:rPr>
                    <w:szCs w:val="21"/>
                  </w:rPr>
                </w:pPr>
                <w:r>
                  <w:rPr>
                    <w:rFonts w:hint="eastAsia"/>
                    <w:szCs w:val="21"/>
                  </w:rPr>
                  <w:t>（1-9月）</w:t>
                </w:r>
              </w:p>
            </w:tc>
            <w:tc>
              <w:tcPr>
                <w:tcW w:w="1415" w:type="pct"/>
                <w:shd w:val="clear" w:color="auto" w:fill="auto"/>
              </w:tcPr>
              <w:p w:rsidR="00DE794D" w:rsidRDefault="00DE794D" w:rsidP="00DE794D">
                <w:pPr>
                  <w:jc w:val="center"/>
                  <w:rPr>
                    <w:szCs w:val="21"/>
                  </w:rPr>
                </w:pPr>
                <w:r>
                  <w:rPr>
                    <w:szCs w:val="21"/>
                  </w:rPr>
                  <w:t>上年初至上年报告期末</w:t>
                </w:r>
              </w:p>
              <w:p w:rsidR="00DE794D" w:rsidRDefault="00DE794D" w:rsidP="00DE794D">
                <w:pPr>
                  <w:jc w:val="center"/>
                  <w:rPr>
                    <w:szCs w:val="21"/>
                  </w:rPr>
                </w:pPr>
                <w:r>
                  <w:rPr>
                    <w:rFonts w:hint="eastAsia"/>
                    <w:szCs w:val="21"/>
                  </w:rPr>
                  <w:t>（1-9月）</w:t>
                </w:r>
              </w:p>
            </w:tc>
            <w:tc>
              <w:tcPr>
                <w:tcW w:w="1442" w:type="pct"/>
                <w:shd w:val="clear" w:color="auto" w:fill="auto"/>
                <w:vAlign w:val="center"/>
              </w:tcPr>
              <w:p w:rsidR="00DE794D" w:rsidRDefault="00DE794D" w:rsidP="00DE794D">
                <w:pPr>
                  <w:jc w:val="center"/>
                  <w:rPr>
                    <w:szCs w:val="21"/>
                  </w:rPr>
                </w:pPr>
                <w:r>
                  <w:rPr>
                    <w:szCs w:val="21"/>
                  </w:rPr>
                  <w:t>比上年同期增减(%)</w:t>
                </w:r>
              </w:p>
            </w:tc>
          </w:tr>
          <w:tr w:rsidR="00DE794D" w:rsidTr="00DE794D">
            <w:tc>
              <w:tcPr>
                <w:tcW w:w="935" w:type="pct"/>
                <w:shd w:val="clear" w:color="auto" w:fill="auto"/>
              </w:tcPr>
              <w:p w:rsidR="00DE794D" w:rsidRDefault="00DE794D" w:rsidP="00DE794D">
                <w:pPr>
                  <w:rPr>
                    <w:szCs w:val="21"/>
                  </w:rPr>
                </w:pPr>
                <w:r>
                  <w:rPr>
                    <w:szCs w:val="21"/>
                  </w:rPr>
                  <w:t>经营活动产生的现金流量净额</w:t>
                </w:r>
              </w:p>
            </w:tc>
            <w:sdt>
              <w:sdtPr>
                <w:rPr>
                  <w:szCs w:val="21"/>
                </w:rPr>
                <w:alias w:val="经营活动现金流量净额"/>
                <w:tag w:val="_GBC_99661ae826734322892c151ad417a127"/>
                <w:id w:val="12883902"/>
                <w:lock w:val="sdtLocked"/>
              </w:sdtPr>
              <w:sdtContent>
                <w:tc>
                  <w:tcPr>
                    <w:tcW w:w="1208" w:type="pct"/>
                    <w:shd w:val="clear" w:color="auto" w:fill="auto"/>
                  </w:tcPr>
                  <w:p w:rsidR="00DE794D" w:rsidRDefault="00DE794D" w:rsidP="00DE794D">
                    <w:pPr>
                      <w:jc w:val="right"/>
                      <w:rPr>
                        <w:szCs w:val="21"/>
                      </w:rPr>
                    </w:pPr>
                    <w:r>
                      <w:rPr>
                        <w:szCs w:val="21"/>
                      </w:rPr>
                      <w:t>-1,032,562,396.85</w:t>
                    </w:r>
                  </w:p>
                </w:tc>
              </w:sdtContent>
            </w:sdt>
            <w:sdt>
              <w:sdtPr>
                <w:rPr>
                  <w:szCs w:val="21"/>
                </w:rPr>
                <w:alias w:val="经营活动现金流量净额"/>
                <w:tag w:val="_GBC_71484d174e904a1eaac69eda0105da39"/>
                <w:id w:val="12883903"/>
                <w:lock w:val="sdtLocked"/>
              </w:sdtPr>
              <w:sdtContent>
                <w:tc>
                  <w:tcPr>
                    <w:tcW w:w="1415" w:type="pct"/>
                    <w:shd w:val="clear" w:color="auto" w:fill="auto"/>
                  </w:tcPr>
                  <w:p w:rsidR="00DE794D" w:rsidRDefault="00DE794D" w:rsidP="00DE794D">
                    <w:pPr>
                      <w:jc w:val="right"/>
                      <w:rPr>
                        <w:szCs w:val="21"/>
                      </w:rPr>
                    </w:pPr>
                    <w:r>
                      <w:rPr>
                        <w:szCs w:val="21"/>
                      </w:rPr>
                      <w:t>-1,047,051,544.55</w:t>
                    </w:r>
                  </w:p>
                </w:tc>
              </w:sdtContent>
            </w:sdt>
            <w:sdt>
              <w:sdtPr>
                <w:rPr>
                  <w:szCs w:val="21"/>
                </w:rPr>
                <w:alias w:val="经营活动现金流量净额本期比上期增减"/>
                <w:tag w:val="_GBC_8dc6365156194fef988ff3d8be59432b"/>
                <w:id w:val="12883904"/>
                <w:lock w:val="sdtLocked"/>
              </w:sdtPr>
              <w:sdtContent>
                <w:tc>
                  <w:tcPr>
                    <w:tcW w:w="1442" w:type="pct"/>
                    <w:shd w:val="clear" w:color="auto" w:fill="auto"/>
                  </w:tcPr>
                  <w:p w:rsidR="00DE794D" w:rsidRDefault="00DE794D" w:rsidP="00DE794D">
                    <w:pPr>
                      <w:jc w:val="right"/>
                      <w:rPr>
                        <w:szCs w:val="21"/>
                      </w:rPr>
                    </w:pPr>
                    <w:r>
                      <w:rPr>
                        <w:rFonts w:hint="eastAsia"/>
                        <w:szCs w:val="21"/>
                      </w:rPr>
                      <w:t>不适用</w:t>
                    </w:r>
                  </w:p>
                </w:tc>
              </w:sdtContent>
            </w:sdt>
          </w:tr>
          <w:tr w:rsidR="00DE794D" w:rsidTr="00DE794D">
            <w:trPr>
              <w:trHeight w:val="316"/>
            </w:trPr>
            <w:tc>
              <w:tcPr>
                <w:tcW w:w="935" w:type="pct"/>
                <w:shd w:val="clear" w:color="auto" w:fill="auto"/>
              </w:tcPr>
              <w:p w:rsidR="00DE794D" w:rsidRDefault="00DE794D" w:rsidP="00DE794D">
                <w:pPr>
                  <w:rPr>
                    <w:szCs w:val="21"/>
                  </w:rPr>
                </w:pPr>
              </w:p>
            </w:tc>
            <w:tc>
              <w:tcPr>
                <w:tcW w:w="1208" w:type="pct"/>
                <w:shd w:val="clear" w:color="auto" w:fill="auto"/>
              </w:tcPr>
              <w:p w:rsidR="00DE794D" w:rsidRDefault="00DE794D" w:rsidP="00DE794D">
                <w:pPr>
                  <w:jc w:val="center"/>
                  <w:rPr>
                    <w:szCs w:val="21"/>
                  </w:rPr>
                </w:pPr>
                <w:r>
                  <w:rPr>
                    <w:szCs w:val="21"/>
                  </w:rPr>
                  <w:t>年初至报告期末</w:t>
                </w:r>
              </w:p>
              <w:p w:rsidR="00DE794D" w:rsidRDefault="00DE794D" w:rsidP="00DE794D">
                <w:pPr>
                  <w:jc w:val="center"/>
                  <w:rPr>
                    <w:szCs w:val="21"/>
                  </w:rPr>
                </w:pPr>
                <w:r>
                  <w:rPr>
                    <w:rFonts w:hint="eastAsia"/>
                    <w:szCs w:val="21"/>
                  </w:rPr>
                  <w:t>（1-9月）</w:t>
                </w:r>
              </w:p>
            </w:tc>
            <w:tc>
              <w:tcPr>
                <w:tcW w:w="1415" w:type="pct"/>
                <w:shd w:val="clear" w:color="auto" w:fill="auto"/>
              </w:tcPr>
              <w:p w:rsidR="00DE794D" w:rsidRDefault="00DE794D" w:rsidP="00DE794D">
                <w:pPr>
                  <w:jc w:val="center"/>
                  <w:rPr>
                    <w:szCs w:val="21"/>
                  </w:rPr>
                </w:pPr>
                <w:r>
                  <w:rPr>
                    <w:szCs w:val="21"/>
                  </w:rPr>
                  <w:t>上年初至上年报告期末</w:t>
                </w:r>
              </w:p>
              <w:p w:rsidR="00DE794D" w:rsidRDefault="00DE794D" w:rsidP="00DE794D">
                <w:pPr>
                  <w:jc w:val="center"/>
                  <w:rPr>
                    <w:szCs w:val="21"/>
                  </w:rPr>
                </w:pPr>
                <w:r>
                  <w:rPr>
                    <w:rFonts w:hint="eastAsia"/>
                    <w:szCs w:val="21"/>
                  </w:rPr>
                  <w:t>（1-9月）</w:t>
                </w:r>
              </w:p>
            </w:tc>
            <w:tc>
              <w:tcPr>
                <w:tcW w:w="1442" w:type="pct"/>
                <w:shd w:val="clear" w:color="auto" w:fill="auto"/>
                <w:vAlign w:val="center"/>
              </w:tcPr>
              <w:p w:rsidR="00DE794D" w:rsidRDefault="00DE794D" w:rsidP="00DE794D">
                <w:pPr>
                  <w:jc w:val="center"/>
                  <w:rPr>
                    <w:szCs w:val="21"/>
                  </w:rPr>
                </w:pPr>
                <w:r>
                  <w:rPr>
                    <w:szCs w:val="21"/>
                  </w:rPr>
                  <w:t>比上年同期增减</w:t>
                </w:r>
              </w:p>
              <w:p w:rsidR="00DE794D" w:rsidRDefault="00DE794D" w:rsidP="00DE794D">
                <w:pPr>
                  <w:jc w:val="center"/>
                  <w:rPr>
                    <w:szCs w:val="21"/>
                  </w:rPr>
                </w:pPr>
                <w:r>
                  <w:rPr>
                    <w:szCs w:val="21"/>
                  </w:rPr>
                  <w:t>（</w:t>
                </w:r>
                <w:r>
                  <w:rPr>
                    <w:rFonts w:hint="eastAsia"/>
                    <w:szCs w:val="21"/>
                  </w:rPr>
                  <w:t>%</w:t>
                </w:r>
                <w:r>
                  <w:rPr>
                    <w:szCs w:val="21"/>
                  </w:rPr>
                  <w:t>）</w:t>
                </w:r>
              </w:p>
            </w:tc>
          </w:tr>
          <w:tr w:rsidR="00DE794D" w:rsidTr="00DE794D">
            <w:tc>
              <w:tcPr>
                <w:tcW w:w="935" w:type="pct"/>
                <w:shd w:val="clear" w:color="auto" w:fill="auto"/>
              </w:tcPr>
              <w:p w:rsidR="00DE794D" w:rsidRDefault="00DE794D" w:rsidP="00DE794D">
                <w:pPr>
                  <w:kinsoku w:val="0"/>
                  <w:overflowPunct w:val="0"/>
                  <w:autoSpaceDE w:val="0"/>
                  <w:autoSpaceDN w:val="0"/>
                  <w:adjustRightInd w:val="0"/>
                  <w:snapToGrid w:val="0"/>
                  <w:rPr>
                    <w:szCs w:val="21"/>
                  </w:rPr>
                </w:pPr>
                <w:r>
                  <w:rPr>
                    <w:szCs w:val="21"/>
                  </w:rPr>
                  <w:t>营业收入</w:t>
                </w:r>
              </w:p>
            </w:tc>
            <w:sdt>
              <w:sdtPr>
                <w:rPr>
                  <w:szCs w:val="21"/>
                </w:rPr>
                <w:alias w:val="营业收入"/>
                <w:tag w:val="_GBC_3324e45d6e3a44fb8763a7394c6e3964"/>
                <w:id w:val="12883915"/>
                <w:lock w:val="sdtLocked"/>
              </w:sdtPr>
              <w:sdtContent>
                <w:tc>
                  <w:tcPr>
                    <w:tcW w:w="1208" w:type="pct"/>
                    <w:shd w:val="clear" w:color="auto" w:fill="auto"/>
                  </w:tcPr>
                  <w:p w:rsidR="00DE794D" w:rsidRDefault="00DE794D" w:rsidP="00DE794D">
                    <w:pPr>
                      <w:jc w:val="right"/>
                      <w:rPr>
                        <w:szCs w:val="21"/>
                      </w:rPr>
                    </w:pPr>
                    <w:r>
                      <w:rPr>
                        <w:color w:val="auto"/>
                        <w:szCs w:val="21"/>
                      </w:rPr>
                      <w:t>8,211,689,369.51</w:t>
                    </w:r>
                  </w:p>
                </w:tc>
              </w:sdtContent>
            </w:sdt>
            <w:sdt>
              <w:sdtPr>
                <w:rPr>
                  <w:szCs w:val="21"/>
                </w:rPr>
                <w:alias w:val="营业收入"/>
                <w:tag w:val="_GBC_1aae1354f2f948bc9cd226a5bf510828"/>
                <w:id w:val="12883916"/>
                <w:lock w:val="sdtLocked"/>
              </w:sdtPr>
              <w:sdtContent>
                <w:tc>
                  <w:tcPr>
                    <w:tcW w:w="1415" w:type="pct"/>
                    <w:shd w:val="clear" w:color="auto" w:fill="auto"/>
                  </w:tcPr>
                  <w:p w:rsidR="00DE794D" w:rsidRDefault="00DE794D" w:rsidP="00DE794D">
                    <w:pPr>
                      <w:jc w:val="right"/>
                      <w:rPr>
                        <w:szCs w:val="21"/>
                      </w:rPr>
                    </w:pPr>
                    <w:r>
                      <w:rPr>
                        <w:color w:val="auto"/>
                        <w:szCs w:val="21"/>
                      </w:rPr>
                      <w:t>3,735,981,427.53</w:t>
                    </w:r>
                  </w:p>
                </w:tc>
              </w:sdtContent>
            </w:sdt>
            <w:sdt>
              <w:sdtPr>
                <w:rPr>
                  <w:szCs w:val="21"/>
                </w:rPr>
                <w:alias w:val="营业收入本期比上期增减"/>
                <w:tag w:val="_GBC_0f7ccad096614f23bf9571b0b1f87ee9"/>
                <w:id w:val="12883917"/>
                <w:lock w:val="sdtLocked"/>
              </w:sdtPr>
              <w:sdtContent>
                <w:tc>
                  <w:tcPr>
                    <w:tcW w:w="1442" w:type="pct"/>
                    <w:shd w:val="clear" w:color="auto" w:fill="auto"/>
                  </w:tcPr>
                  <w:p w:rsidR="00DE794D" w:rsidRDefault="00DE794D" w:rsidP="00DE794D">
                    <w:pPr>
                      <w:jc w:val="right"/>
                      <w:rPr>
                        <w:szCs w:val="21"/>
                      </w:rPr>
                    </w:pPr>
                    <w:r>
                      <w:rPr>
                        <w:color w:val="auto"/>
                        <w:szCs w:val="21"/>
                      </w:rPr>
                      <w:t>119.80</w:t>
                    </w:r>
                  </w:p>
                </w:tc>
              </w:sdtContent>
            </w:sdt>
          </w:tr>
          <w:tr w:rsidR="00DE794D" w:rsidTr="00DE794D">
            <w:tc>
              <w:tcPr>
                <w:tcW w:w="935" w:type="pct"/>
                <w:shd w:val="clear" w:color="auto" w:fill="auto"/>
              </w:tcPr>
              <w:p w:rsidR="00DE794D" w:rsidRDefault="00DE794D" w:rsidP="00DE794D">
                <w:pPr>
                  <w:rPr>
                    <w:szCs w:val="21"/>
                  </w:rPr>
                </w:pPr>
                <w:r>
                  <w:rPr>
                    <w:szCs w:val="21"/>
                  </w:rPr>
                  <w:t>归属于上市公司股东的净利润</w:t>
                </w:r>
              </w:p>
            </w:tc>
            <w:sdt>
              <w:sdtPr>
                <w:rPr>
                  <w:szCs w:val="21"/>
                </w:rPr>
                <w:alias w:val="归属于母公司所有者的净利润"/>
                <w:tag w:val="_GBC_a4f4478019b347f9af41a4aec1b7c65f"/>
                <w:id w:val="12883918"/>
                <w:lock w:val="sdtLocked"/>
              </w:sdtPr>
              <w:sdtContent>
                <w:tc>
                  <w:tcPr>
                    <w:tcW w:w="1208" w:type="pct"/>
                    <w:shd w:val="clear" w:color="auto" w:fill="auto"/>
                  </w:tcPr>
                  <w:p w:rsidR="00DE794D" w:rsidRDefault="00DE794D" w:rsidP="00DE794D">
                    <w:pPr>
                      <w:jc w:val="right"/>
                      <w:rPr>
                        <w:szCs w:val="21"/>
                      </w:rPr>
                    </w:pPr>
                    <w:r>
                      <w:rPr>
                        <w:color w:val="auto"/>
                        <w:szCs w:val="21"/>
                      </w:rPr>
                      <w:t>20,028,333.28</w:t>
                    </w:r>
                  </w:p>
                </w:tc>
              </w:sdtContent>
            </w:sdt>
            <w:sdt>
              <w:sdtPr>
                <w:rPr>
                  <w:szCs w:val="21"/>
                </w:rPr>
                <w:alias w:val="归属于母公司所有者的净利润"/>
                <w:tag w:val="_GBC_cd9c9e8a2ddd419ca1a1ce0f561f418b"/>
                <w:id w:val="12883919"/>
                <w:lock w:val="sdtLocked"/>
              </w:sdtPr>
              <w:sdtContent>
                <w:tc>
                  <w:tcPr>
                    <w:tcW w:w="1415" w:type="pct"/>
                    <w:shd w:val="clear" w:color="auto" w:fill="auto"/>
                  </w:tcPr>
                  <w:p w:rsidR="00DE794D" w:rsidRDefault="00DE794D" w:rsidP="00DE794D">
                    <w:pPr>
                      <w:jc w:val="right"/>
                      <w:rPr>
                        <w:szCs w:val="21"/>
                      </w:rPr>
                    </w:pPr>
                    <w:r>
                      <w:rPr>
                        <w:color w:val="auto"/>
                        <w:szCs w:val="21"/>
                      </w:rPr>
                      <w:t>-46,763,744.80</w:t>
                    </w:r>
                  </w:p>
                </w:tc>
              </w:sdtContent>
            </w:sdt>
            <w:sdt>
              <w:sdtPr>
                <w:rPr>
                  <w:szCs w:val="21"/>
                </w:rPr>
                <w:alias w:val="净利润本期比上期增减"/>
                <w:tag w:val="_GBC_d061764ec014479cbe486b25c00fc112"/>
                <w:id w:val="12883920"/>
                <w:lock w:val="sdtLocked"/>
              </w:sdtPr>
              <w:sdtContent>
                <w:tc>
                  <w:tcPr>
                    <w:tcW w:w="1442" w:type="pct"/>
                    <w:shd w:val="clear" w:color="auto" w:fill="auto"/>
                  </w:tcPr>
                  <w:p w:rsidR="00DE794D" w:rsidRDefault="00DE794D" w:rsidP="00DE794D">
                    <w:pPr>
                      <w:jc w:val="right"/>
                      <w:rPr>
                        <w:szCs w:val="21"/>
                      </w:rPr>
                    </w:pPr>
                    <w:r>
                      <w:rPr>
                        <w:color w:val="auto"/>
                        <w:szCs w:val="21"/>
                      </w:rPr>
                      <w:t>不适用</w:t>
                    </w:r>
                  </w:p>
                </w:tc>
              </w:sdtContent>
            </w:sdt>
          </w:tr>
          <w:tr w:rsidR="00DE794D" w:rsidTr="00DE794D">
            <w:tc>
              <w:tcPr>
                <w:tcW w:w="935" w:type="pct"/>
                <w:shd w:val="clear" w:color="auto" w:fill="auto"/>
              </w:tcPr>
              <w:p w:rsidR="00DE794D" w:rsidRDefault="00DE794D" w:rsidP="00DE794D">
                <w:pPr>
                  <w:kinsoku w:val="0"/>
                  <w:overflowPunct w:val="0"/>
                  <w:autoSpaceDE w:val="0"/>
                  <w:autoSpaceDN w:val="0"/>
                  <w:adjustRightInd w:val="0"/>
                  <w:snapToGrid w:val="0"/>
                  <w:rPr>
                    <w:szCs w:val="21"/>
                  </w:rPr>
                </w:pPr>
                <w:r>
                  <w:rPr>
                    <w:szCs w:val="21"/>
                  </w:rPr>
                  <w:t>归属于上市公司股东的扣除非经常性损益的净利</w:t>
                </w:r>
                <w:r>
                  <w:rPr>
                    <w:szCs w:val="21"/>
                  </w:rPr>
                  <w:lastRenderedPageBreak/>
                  <w:t>润</w:t>
                </w:r>
              </w:p>
            </w:tc>
            <w:sdt>
              <w:sdtPr>
                <w:rPr>
                  <w:szCs w:val="21"/>
                </w:rPr>
                <w:alias w:val="扣除非经常性损益后的净利润"/>
                <w:tag w:val="_GBC_ca652f7c0c844d86ab1a6ede17df8ed6"/>
                <w:id w:val="12883921"/>
                <w:lock w:val="sdtLocked"/>
              </w:sdtPr>
              <w:sdtContent>
                <w:tc>
                  <w:tcPr>
                    <w:tcW w:w="1208" w:type="pct"/>
                    <w:shd w:val="clear" w:color="auto" w:fill="auto"/>
                  </w:tcPr>
                  <w:p w:rsidR="00DE794D" w:rsidRDefault="00DE794D" w:rsidP="00DE794D">
                    <w:pPr>
                      <w:jc w:val="right"/>
                      <w:rPr>
                        <w:szCs w:val="21"/>
                      </w:rPr>
                    </w:pPr>
                    <w:r>
                      <w:rPr>
                        <w:color w:val="auto"/>
                        <w:szCs w:val="21"/>
                      </w:rPr>
                      <w:t>1,203,769.85</w:t>
                    </w:r>
                  </w:p>
                </w:tc>
              </w:sdtContent>
            </w:sdt>
            <w:sdt>
              <w:sdtPr>
                <w:rPr>
                  <w:szCs w:val="21"/>
                </w:rPr>
                <w:alias w:val="扣除非经常性损益后的净利润"/>
                <w:tag w:val="_GBC_b5c7180217bf4bd38a181fd445d498b3"/>
                <w:id w:val="12883922"/>
                <w:lock w:val="sdtLocked"/>
              </w:sdtPr>
              <w:sdtContent>
                <w:tc>
                  <w:tcPr>
                    <w:tcW w:w="1415" w:type="pct"/>
                    <w:shd w:val="clear" w:color="auto" w:fill="auto"/>
                  </w:tcPr>
                  <w:p w:rsidR="00DE794D" w:rsidRDefault="00DE794D" w:rsidP="00DE794D">
                    <w:pPr>
                      <w:jc w:val="right"/>
                      <w:rPr>
                        <w:szCs w:val="21"/>
                      </w:rPr>
                    </w:pPr>
                    <w:r>
                      <w:rPr>
                        <w:color w:val="auto"/>
                        <w:szCs w:val="21"/>
                      </w:rPr>
                      <w:t>-72,125,837.66</w:t>
                    </w:r>
                  </w:p>
                </w:tc>
              </w:sdtContent>
            </w:sdt>
            <w:sdt>
              <w:sdtPr>
                <w:rPr>
                  <w:szCs w:val="21"/>
                </w:rPr>
                <w:alias w:val="扣除非经常性损益的净利润本期比上期增减"/>
                <w:tag w:val="_GBC_79f6005d7b9b4d2aba055568d113af9a"/>
                <w:id w:val="12883923"/>
                <w:lock w:val="sdtLocked"/>
              </w:sdtPr>
              <w:sdtContent>
                <w:tc>
                  <w:tcPr>
                    <w:tcW w:w="1442" w:type="pct"/>
                    <w:shd w:val="clear" w:color="auto" w:fill="auto"/>
                  </w:tcPr>
                  <w:p w:rsidR="00DE794D" w:rsidRDefault="00DE794D" w:rsidP="00DE794D">
                    <w:pPr>
                      <w:jc w:val="right"/>
                      <w:rPr>
                        <w:szCs w:val="21"/>
                      </w:rPr>
                    </w:pPr>
                    <w:r>
                      <w:rPr>
                        <w:color w:val="auto"/>
                        <w:szCs w:val="21"/>
                      </w:rPr>
                      <w:t>不适用</w:t>
                    </w:r>
                  </w:p>
                </w:tc>
              </w:sdtContent>
            </w:sdt>
          </w:tr>
          <w:tr w:rsidR="00DE794D" w:rsidTr="00DE794D">
            <w:tc>
              <w:tcPr>
                <w:tcW w:w="935" w:type="pct"/>
                <w:shd w:val="clear" w:color="auto" w:fill="auto"/>
              </w:tcPr>
              <w:p w:rsidR="00DE794D" w:rsidRDefault="00DE794D" w:rsidP="00DE794D">
                <w:pPr>
                  <w:rPr>
                    <w:szCs w:val="21"/>
                  </w:rPr>
                </w:pPr>
                <w:r>
                  <w:rPr>
                    <w:szCs w:val="21"/>
                  </w:rPr>
                  <w:lastRenderedPageBreak/>
                  <w:t>加权平均净资产收益率（</w:t>
                </w:r>
                <w:r>
                  <w:rPr>
                    <w:rFonts w:hint="eastAsia"/>
                    <w:szCs w:val="21"/>
                  </w:rPr>
                  <w:t>%</w:t>
                </w:r>
                <w:r>
                  <w:rPr>
                    <w:szCs w:val="21"/>
                  </w:rPr>
                  <w:t>）</w:t>
                </w:r>
              </w:p>
            </w:tc>
            <w:sdt>
              <w:sdtPr>
                <w:rPr>
                  <w:szCs w:val="21"/>
                </w:rPr>
                <w:alias w:val="净利润_加权平均_净资产收益率"/>
                <w:tag w:val="_GBC_537a451d05774c2385b33cfd5d1b5341"/>
                <w:id w:val="12883924"/>
                <w:lock w:val="sdtLocked"/>
              </w:sdtPr>
              <w:sdtContent>
                <w:tc>
                  <w:tcPr>
                    <w:tcW w:w="1208" w:type="pct"/>
                    <w:shd w:val="clear" w:color="auto" w:fill="auto"/>
                  </w:tcPr>
                  <w:p w:rsidR="00DE794D" w:rsidRDefault="00DE794D" w:rsidP="00DE794D">
                    <w:pPr>
                      <w:jc w:val="right"/>
                      <w:rPr>
                        <w:szCs w:val="21"/>
                      </w:rPr>
                    </w:pPr>
                    <w:r>
                      <w:rPr>
                        <w:color w:val="auto"/>
                        <w:szCs w:val="21"/>
                      </w:rPr>
                      <w:t>0.64</w:t>
                    </w:r>
                  </w:p>
                </w:tc>
              </w:sdtContent>
            </w:sdt>
            <w:sdt>
              <w:sdtPr>
                <w:rPr>
                  <w:szCs w:val="21"/>
                </w:rPr>
                <w:alias w:val="净利润_加权平均_净资产收益率"/>
                <w:tag w:val="_GBC_a5184dddc31044a9a542876faa23882b"/>
                <w:id w:val="12883925"/>
                <w:lock w:val="sdtLocked"/>
              </w:sdtPr>
              <w:sdtContent>
                <w:tc>
                  <w:tcPr>
                    <w:tcW w:w="1415" w:type="pct"/>
                    <w:shd w:val="clear" w:color="auto" w:fill="auto"/>
                  </w:tcPr>
                  <w:p w:rsidR="00DE794D" w:rsidRDefault="00DE794D" w:rsidP="00DE794D">
                    <w:pPr>
                      <w:jc w:val="right"/>
                      <w:rPr>
                        <w:szCs w:val="21"/>
                      </w:rPr>
                    </w:pPr>
                    <w:r>
                      <w:rPr>
                        <w:color w:val="auto"/>
                        <w:szCs w:val="21"/>
                      </w:rPr>
                      <w:t>-3.09</w:t>
                    </w:r>
                  </w:p>
                </w:tc>
              </w:sdtContent>
            </w:sdt>
            <w:sdt>
              <w:sdtPr>
                <w:rPr>
                  <w:szCs w:val="21"/>
                </w:rPr>
                <w:alias w:val="净资产收益率加权平均本期比上期增减"/>
                <w:tag w:val="_GBC_87a50009a5444e77b9db13276f7b9175"/>
                <w:id w:val="12883926"/>
                <w:lock w:val="sdtLocked"/>
              </w:sdtPr>
              <w:sdtContent>
                <w:tc>
                  <w:tcPr>
                    <w:tcW w:w="1442" w:type="pct"/>
                    <w:shd w:val="clear" w:color="auto" w:fill="auto"/>
                  </w:tcPr>
                  <w:p w:rsidR="00DE794D" w:rsidRDefault="00DE794D" w:rsidP="00DE794D">
                    <w:pPr>
                      <w:jc w:val="right"/>
                      <w:rPr>
                        <w:szCs w:val="21"/>
                      </w:rPr>
                    </w:pPr>
                    <w:r>
                      <w:rPr>
                        <w:color w:val="auto"/>
                        <w:szCs w:val="21"/>
                      </w:rPr>
                      <w:t>不适用</w:t>
                    </w:r>
                  </w:p>
                </w:tc>
              </w:sdtContent>
            </w:sdt>
          </w:tr>
          <w:tr w:rsidR="00DE794D" w:rsidTr="00DE794D">
            <w:tc>
              <w:tcPr>
                <w:tcW w:w="935" w:type="pct"/>
                <w:shd w:val="clear" w:color="auto" w:fill="auto"/>
              </w:tcPr>
              <w:p w:rsidR="00DE794D" w:rsidRDefault="00DE794D" w:rsidP="00DE794D">
                <w:pPr>
                  <w:rPr>
                    <w:szCs w:val="21"/>
                  </w:rPr>
                </w:pPr>
                <w:r>
                  <w:rPr>
                    <w:szCs w:val="21"/>
                  </w:rPr>
                  <w:t>基本每股收益（元/股）</w:t>
                </w:r>
              </w:p>
            </w:tc>
            <w:sdt>
              <w:sdtPr>
                <w:rPr>
                  <w:szCs w:val="21"/>
                </w:rPr>
                <w:alias w:val="基本每股收益"/>
                <w:tag w:val="_GBC_24916fd57c974f89a93ebee1bbf56150"/>
                <w:id w:val="12883927"/>
                <w:lock w:val="sdtLocked"/>
              </w:sdtPr>
              <w:sdtContent>
                <w:tc>
                  <w:tcPr>
                    <w:tcW w:w="1208" w:type="pct"/>
                    <w:shd w:val="clear" w:color="auto" w:fill="auto"/>
                  </w:tcPr>
                  <w:p w:rsidR="00DE794D" w:rsidRDefault="00DE794D" w:rsidP="00DE794D">
                    <w:pPr>
                      <w:jc w:val="right"/>
                      <w:rPr>
                        <w:szCs w:val="21"/>
                      </w:rPr>
                    </w:pPr>
                    <w:r>
                      <w:rPr>
                        <w:szCs w:val="21"/>
                      </w:rPr>
                      <w:t>0.0384</w:t>
                    </w:r>
                  </w:p>
                </w:tc>
              </w:sdtContent>
            </w:sdt>
            <w:sdt>
              <w:sdtPr>
                <w:rPr>
                  <w:szCs w:val="21"/>
                </w:rPr>
                <w:alias w:val="基本每股收益"/>
                <w:tag w:val="_GBC_b52ed1950da548f4a9e01b86e69060cb"/>
                <w:id w:val="12883928"/>
                <w:lock w:val="sdtLocked"/>
              </w:sdtPr>
              <w:sdtContent>
                <w:tc>
                  <w:tcPr>
                    <w:tcW w:w="1415" w:type="pct"/>
                    <w:shd w:val="clear" w:color="auto" w:fill="auto"/>
                  </w:tcPr>
                  <w:p w:rsidR="00DE794D" w:rsidRDefault="00DE794D" w:rsidP="00DE794D">
                    <w:pPr>
                      <w:jc w:val="right"/>
                      <w:rPr>
                        <w:szCs w:val="21"/>
                      </w:rPr>
                    </w:pPr>
                    <w:r>
                      <w:rPr>
                        <w:szCs w:val="21"/>
                      </w:rPr>
                      <w:t>-0.1123</w:t>
                    </w:r>
                  </w:p>
                </w:tc>
              </w:sdtContent>
            </w:sdt>
            <w:sdt>
              <w:sdtPr>
                <w:rPr>
                  <w:szCs w:val="21"/>
                </w:rPr>
                <w:alias w:val="基本每股收益本期比上期增减"/>
                <w:tag w:val="_GBC_dc1235299ef04c5db7cdcb7e67f99d99"/>
                <w:id w:val="12883929"/>
                <w:lock w:val="sdtLocked"/>
              </w:sdtPr>
              <w:sdtContent>
                <w:tc>
                  <w:tcPr>
                    <w:tcW w:w="1442" w:type="pct"/>
                    <w:shd w:val="clear" w:color="auto" w:fill="auto"/>
                  </w:tcPr>
                  <w:p w:rsidR="00DE794D" w:rsidRDefault="00DE794D" w:rsidP="00DE794D">
                    <w:pPr>
                      <w:jc w:val="right"/>
                      <w:rPr>
                        <w:szCs w:val="21"/>
                      </w:rPr>
                    </w:pPr>
                    <w:r>
                      <w:rPr>
                        <w:rFonts w:hint="eastAsia"/>
                        <w:szCs w:val="21"/>
                      </w:rPr>
                      <w:t>不适用</w:t>
                    </w:r>
                  </w:p>
                </w:tc>
              </w:sdtContent>
            </w:sdt>
          </w:tr>
          <w:tr w:rsidR="00DE794D" w:rsidTr="00DE794D">
            <w:tc>
              <w:tcPr>
                <w:tcW w:w="935" w:type="pct"/>
                <w:shd w:val="clear" w:color="auto" w:fill="auto"/>
              </w:tcPr>
              <w:p w:rsidR="00DE794D" w:rsidRDefault="00DE794D" w:rsidP="00DE794D">
                <w:pPr>
                  <w:rPr>
                    <w:szCs w:val="21"/>
                  </w:rPr>
                </w:pPr>
                <w:r>
                  <w:rPr>
                    <w:szCs w:val="21"/>
                  </w:rPr>
                  <w:t>稀释每股收益（元/股）</w:t>
                </w:r>
              </w:p>
            </w:tc>
            <w:sdt>
              <w:sdtPr>
                <w:rPr>
                  <w:szCs w:val="21"/>
                </w:rPr>
                <w:alias w:val="稀释每股收益"/>
                <w:tag w:val="_GBC_477250d15d2c4d0d8c872084d3f52a21"/>
                <w:id w:val="12883930"/>
                <w:lock w:val="sdtLocked"/>
              </w:sdtPr>
              <w:sdtContent>
                <w:tc>
                  <w:tcPr>
                    <w:tcW w:w="1208" w:type="pct"/>
                    <w:shd w:val="clear" w:color="auto" w:fill="auto"/>
                  </w:tcPr>
                  <w:p w:rsidR="00DE794D" w:rsidRDefault="00DE794D" w:rsidP="00DE794D">
                    <w:pPr>
                      <w:jc w:val="right"/>
                      <w:rPr>
                        <w:szCs w:val="21"/>
                      </w:rPr>
                    </w:pPr>
                    <w:r>
                      <w:rPr>
                        <w:szCs w:val="21"/>
                      </w:rPr>
                      <w:t>0.0384</w:t>
                    </w:r>
                  </w:p>
                </w:tc>
              </w:sdtContent>
            </w:sdt>
            <w:sdt>
              <w:sdtPr>
                <w:rPr>
                  <w:szCs w:val="21"/>
                </w:rPr>
                <w:alias w:val="稀释每股收益"/>
                <w:tag w:val="_GBC_774325e3df8d466c8a389d4ea9b85413"/>
                <w:id w:val="12883931"/>
                <w:lock w:val="sdtLocked"/>
              </w:sdtPr>
              <w:sdtContent>
                <w:tc>
                  <w:tcPr>
                    <w:tcW w:w="1415" w:type="pct"/>
                    <w:shd w:val="clear" w:color="auto" w:fill="auto"/>
                  </w:tcPr>
                  <w:p w:rsidR="00DE794D" w:rsidRDefault="00DE794D" w:rsidP="00DE794D">
                    <w:pPr>
                      <w:jc w:val="right"/>
                      <w:rPr>
                        <w:szCs w:val="21"/>
                      </w:rPr>
                    </w:pPr>
                    <w:r>
                      <w:rPr>
                        <w:szCs w:val="21"/>
                      </w:rPr>
                      <w:t>-0.1123</w:t>
                    </w:r>
                  </w:p>
                </w:tc>
              </w:sdtContent>
            </w:sdt>
            <w:sdt>
              <w:sdtPr>
                <w:rPr>
                  <w:szCs w:val="21"/>
                </w:rPr>
                <w:alias w:val="稀释每股收益本期比上期增减"/>
                <w:tag w:val="_GBC_4c9274a7832741cda1593e2fc0dc6a56"/>
                <w:id w:val="12883932"/>
                <w:lock w:val="sdtLocked"/>
              </w:sdtPr>
              <w:sdtContent>
                <w:tc>
                  <w:tcPr>
                    <w:tcW w:w="1442" w:type="pct"/>
                    <w:shd w:val="clear" w:color="auto" w:fill="auto"/>
                  </w:tcPr>
                  <w:p w:rsidR="00DE794D" w:rsidRDefault="00DE794D" w:rsidP="00DE794D">
                    <w:pPr>
                      <w:jc w:val="right"/>
                      <w:rPr>
                        <w:szCs w:val="21"/>
                      </w:rPr>
                    </w:pPr>
                    <w:r>
                      <w:rPr>
                        <w:rFonts w:hint="eastAsia"/>
                        <w:szCs w:val="21"/>
                      </w:rPr>
                      <w:t>不适用</w:t>
                    </w:r>
                  </w:p>
                </w:tc>
              </w:sdtContent>
            </w:sdt>
          </w:tr>
        </w:tbl>
        <w:p w:rsidR="0090100F" w:rsidRPr="00DE794D" w:rsidRDefault="00E03147" w:rsidP="00DE794D"/>
      </w:sdtContent>
    </w:sdt>
    <w:p w:rsidR="0090100F" w:rsidRDefault="0090100F">
      <w:pPr>
        <w:rPr>
          <w:szCs w:val="21"/>
        </w:rPr>
      </w:pPr>
    </w:p>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hint="default"/>
          <w:kern w:val="0"/>
          <w:sz w:val="21"/>
          <w:szCs w:val="20"/>
        </w:rPr>
      </w:sdtEndPr>
      <w:sdtContent>
        <w:p w:rsidR="0090100F" w:rsidRDefault="007C3C44">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90100F" w:rsidRDefault="00E03147">
              <w:pPr>
                <w:rPr>
                  <w:szCs w:val="21"/>
                </w:rPr>
              </w:pPr>
              <w:r>
                <w:rPr>
                  <w:szCs w:val="21"/>
                </w:rPr>
                <w:fldChar w:fldCharType="begin"/>
              </w:r>
              <w:r w:rsidR="00DE794D">
                <w:rPr>
                  <w:szCs w:val="21"/>
                </w:rPr>
                <w:instrText xml:space="preserve"> MACROBUTTON  SnrToggleCheckbox √适用 </w:instrText>
              </w:r>
              <w:r>
                <w:rPr>
                  <w:szCs w:val="21"/>
                </w:rPr>
                <w:fldChar w:fldCharType="end"/>
              </w:r>
              <w:r>
                <w:rPr>
                  <w:szCs w:val="21"/>
                </w:rPr>
                <w:fldChar w:fldCharType="begin"/>
              </w:r>
              <w:r w:rsidR="00DE794D">
                <w:rPr>
                  <w:szCs w:val="21"/>
                </w:rPr>
                <w:instrText xml:space="preserve"> MACROBUTTON  SnrToggleCheckbox □不适用 </w:instrText>
              </w:r>
              <w:r>
                <w:rPr>
                  <w:szCs w:val="21"/>
                </w:rPr>
                <w:fldChar w:fldCharType="end"/>
              </w:r>
            </w:p>
          </w:sdtContent>
        </w:sdt>
        <w:p w:rsidR="0090100F" w:rsidRDefault="007C3C44">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271"/>
            <w:gridCol w:w="2126"/>
            <w:gridCol w:w="2424"/>
          </w:tblGrid>
          <w:tr w:rsidR="0090100F" w:rsidTr="009377D0">
            <w:tc>
              <w:tcPr>
                <w:tcW w:w="2232" w:type="dxa"/>
                <w:vAlign w:val="center"/>
              </w:tcPr>
              <w:p w:rsidR="0090100F" w:rsidRDefault="007C3C44">
                <w:pPr>
                  <w:jc w:val="center"/>
                  <w:rPr>
                    <w:szCs w:val="21"/>
                  </w:rPr>
                </w:pPr>
                <w:r>
                  <w:rPr>
                    <w:szCs w:val="21"/>
                  </w:rPr>
                  <w:t>项目</w:t>
                </w:r>
              </w:p>
            </w:tc>
            <w:tc>
              <w:tcPr>
                <w:tcW w:w="2271" w:type="dxa"/>
                <w:vAlign w:val="center"/>
              </w:tcPr>
              <w:p w:rsidR="0090100F" w:rsidRDefault="007C3C44">
                <w:pPr>
                  <w:jc w:val="center"/>
                  <w:rPr>
                    <w:szCs w:val="21"/>
                  </w:rPr>
                </w:pPr>
                <w:r>
                  <w:rPr>
                    <w:rFonts w:hint="eastAsia"/>
                    <w:szCs w:val="21"/>
                  </w:rPr>
                  <w:t>本期金额</w:t>
                </w:r>
              </w:p>
              <w:p w:rsidR="0090100F" w:rsidRDefault="007C3C44">
                <w:pPr>
                  <w:jc w:val="center"/>
                  <w:rPr>
                    <w:szCs w:val="21"/>
                  </w:rPr>
                </w:pPr>
                <w:r>
                  <w:rPr>
                    <w:szCs w:val="21"/>
                  </w:rPr>
                  <w:t>（7－9月）</w:t>
                </w:r>
              </w:p>
            </w:tc>
            <w:tc>
              <w:tcPr>
                <w:tcW w:w="2126" w:type="dxa"/>
                <w:vAlign w:val="center"/>
              </w:tcPr>
              <w:p w:rsidR="0090100F" w:rsidRDefault="007C3C44">
                <w:pPr>
                  <w:jc w:val="center"/>
                  <w:rPr>
                    <w:szCs w:val="21"/>
                  </w:rPr>
                </w:pPr>
                <w:r>
                  <w:rPr>
                    <w:rFonts w:hint="eastAsia"/>
                    <w:szCs w:val="21"/>
                  </w:rPr>
                  <w:t>年初至报告期末金额（1-9月）</w:t>
                </w:r>
              </w:p>
            </w:tc>
            <w:tc>
              <w:tcPr>
                <w:tcW w:w="2424" w:type="dxa"/>
              </w:tcPr>
              <w:p w:rsidR="0090100F" w:rsidRDefault="007C3C44">
                <w:pPr>
                  <w:jc w:val="center"/>
                  <w:rPr>
                    <w:color w:val="auto"/>
                    <w:szCs w:val="21"/>
                  </w:rPr>
                </w:pPr>
                <w:r>
                  <w:rPr>
                    <w:color w:val="auto"/>
                    <w:szCs w:val="21"/>
                  </w:rPr>
                  <w:t>说明</w:t>
                </w:r>
              </w:p>
            </w:tc>
          </w:tr>
          <w:tr w:rsidR="0090100F" w:rsidTr="009377D0">
            <w:tc>
              <w:tcPr>
                <w:tcW w:w="2232" w:type="dxa"/>
                <w:vAlign w:val="center"/>
              </w:tcPr>
              <w:p w:rsidR="0090100F" w:rsidRDefault="007C3C44">
                <w:pPr>
                  <w:rPr>
                    <w:szCs w:val="21"/>
                  </w:rPr>
                </w:pPr>
                <w:r>
                  <w:rPr>
                    <w:szCs w:val="21"/>
                  </w:rPr>
                  <w:t>非流动资产处置损益</w:t>
                </w:r>
              </w:p>
            </w:tc>
            <w:sdt>
              <w:sdtPr>
                <w:rPr>
                  <w:color w:val="auto"/>
                  <w:szCs w:val="21"/>
                </w:rPr>
                <w:alias w:val="非流动性资产处置损益，包括已计提资产减值准备的冲销部分（非经常性损益项目）"/>
                <w:tag w:val="_GBC_354f68140c5f4bc593d1432140fbcd88"/>
                <w:id w:val="-2014603784"/>
                <w:lock w:val="sdtLocked"/>
              </w:sdtPr>
              <w:sdtContent>
                <w:tc>
                  <w:tcPr>
                    <w:tcW w:w="2271" w:type="dxa"/>
                  </w:tcPr>
                  <w:p w:rsidR="0090100F" w:rsidRDefault="00DE794D">
                    <w:pPr>
                      <w:ind w:right="6"/>
                      <w:jc w:val="right"/>
                      <w:rPr>
                        <w:color w:val="auto"/>
                        <w:szCs w:val="21"/>
                      </w:rPr>
                    </w:pPr>
                    <w:r>
                      <w:rPr>
                        <w:color w:val="auto"/>
                        <w:szCs w:val="21"/>
                      </w:rPr>
                      <w:t>1,139,346.35</w:t>
                    </w:r>
                  </w:p>
                </w:tc>
              </w:sdtContent>
            </w:sdt>
            <w:sdt>
              <w:sdtPr>
                <w:rPr>
                  <w:color w:val="auto"/>
                  <w:szCs w:val="21"/>
                </w:rPr>
                <w:alias w:val="非流动性资产处置损益，包括已计提资产减值准备的冲销部分（非经常性损益项目）"/>
                <w:tag w:val="_GBC_fe696a44538d4a2c8e0502f7b0c8b115"/>
                <w:id w:val="-1423484536"/>
                <w:lock w:val="sdtLocked"/>
              </w:sdtPr>
              <w:sdtContent>
                <w:tc>
                  <w:tcPr>
                    <w:tcW w:w="2126" w:type="dxa"/>
                  </w:tcPr>
                  <w:p w:rsidR="0090100F" w:rsidRDefault="00DE794D">
                    <w:pPr>
                      <w:ind w:right="6"/>
                      <w:jc w:val="right"/>
                      <w:rPr>
                        <w:color w:val="auto"/>
                        <w:szCs w:val="21"/>
                      </w:rPr>
                    </w:pPr>
                    <w:r>
                      <w:rPr>
                        <w:color w:val="auto"/>
                        <w:szCs w:val="21"/>
                      </w:rPr>
                      <w:t>1,194,660.61</w:t>
                    </w:r>
                  </w:p>
                </w:tc>
              </w:sdtContent>
            </w:sdt>
            <w:sdt>
              <w:sdtPr>
                <w:rPr>
                  <w:color w:val="auto"/>
                  <w:szCs w:val="21"/>
                </w:rPr>
                <w:alias w:val="非流动性资产处置损益，包括已计提资产减值准备的冲销部分的说明（非经常性损益项目）"/>
                <w:tag w:val="_GBC_a82a3d72843c4da4bc769509d0e02ce3"/>
                <w:id w:val="1722936737"/>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r w:rsidR="0090100F" w:rsidTr="009377D0">
            <w:tc>
              <w:tcPr>
                <w:tcW w:w="2232" w:type="dxa"/>
                <w:vAlign w:val="center"/>
              </w:tcPr>
              <w:p w:rsidR="0090100F" w:rsidRDefault="007C3C44">
                <w:pPr>
                  <w:rPr>
                    <w:szCs w:val="21"/>
                  </w:rPr>
                </w:pPr>
                <w:r>
                  <w:rPr>
                    <w:rFonts w:hint="eastAsia"/>
                    <w:color w:val="auto"/>
                    <w:szCs w:val="21"/>
                  </w:rPr>
                  <w:t>计入当期损益的政府补助，但与公司正常经营业务密切相关，符合国家政策规定、按照一定标准定额或定量持续享受的政府补助除外</w:t>
                </w:r>
              </w:p>
            </w:tc>
            <w:sdt>
              <w:sdtPr>
                <w:rPr>
                  <w:color w:val="auto"/>
                  <w:szCs w:val="21"/>
                </w:rPr>
                <w:alias w:val="计入当期损益的政府补助，但与公司正常经营业务密切相关，符合国家政策规定、按照一定标准定额或定量持续享受的政府补助除外（非.."/>
                <w:tag w:val="_GBC_016f0ce112da481591d7b0ba022d0750"/>
                <w:id w:val="-1608347733"/>
                <w:lock w:val="sdtLocked"/>
              </w:sdtPr>
              <w:sdtContent>
                <w:tc>
                  <w:tcPr>
                    <w:tcW w:w="2271" w:type="dxa"/>
                  </w:tcPr>
                  <w:p w:rsidR="0090100F" w:rsidRDefault="00DE794D">
                    <w:pPr>
                      <w:ind w:right="6"/>
                      <w:jc w:val="right"/>
                      <w:rPr>
                        <w:color w:val="auto"/>
                        <w:szCs w:val="21"/>
                      </w:rPr>
                    </w:pPr>
                    <w:r>
                      <w:rPr>
                        <w:color w:val="auto"/>
                        <w:szCs w:val="21"/>
                      </w:rPr>
                      <w:t>5,354,265.55</w:t>
                    </w:r>
                  </w:p>
                </w:tc>
              </w:sdtContent>
            </w:sdt>
            <w:sdt>
              <w:sdtPr>
                <w:rPr>
                  <w:color w:val="auto"/>
                  <w:szCs w:val="21"/>
                </w:rPr>
                <w:alias w:val="计入当期损益的政府补助，但与公司正常经营业务密切相关，符合国家政策规定、按照一定标准定额或定量持续享受的政府补助除外（非.."/>
                <w:tag w:val="_GBC_ca68b26de7ba436d9dab055a097799a8"/>
                <w:id w:val="519439604"/>
                <w:lock w:val="sdtLocked"/>
              </w:sdtPr>
              <w:sdtContent>
                <w:tc>
                  <w:tcPr>
                    <w:tcW w:w="2126" w:type="dxa"/>
                  </w:tcPr>
                  <w:p w:rsidR="0090100F" w:rsidRDefault="00DE794D">
                    <w:pPr>
                      <w:ind w:right="6"/>
                      <w:jc w:val="right"/>
                      <w:rPr>
                        <w:color w:val="auto"/>
                        <w:szCs w:val="21"/>
                      </w:rPr>
                    </w:pPr>
                    <w:r>
                      <w:rPr>
                        <w:color w:val="auto"/>
                        <w:szCs w:val="21"/>
                      </w:rPr>
                      <w:t>20,002,956.82</w:t>
                    </w:r>
                  </w:p>
                </w:tc>
              </w:sdtContent>
            </w:sdt>
            <w:sdt>
              <w:sdtPr>
                <w:rPr>
                  <w:color w:val="auto"/>
                  <w:szCs w:val="21"/>
                </w:rPr>
                <w:alias w:val="计入当期损益的政府补助，但与公司正常经营业务密切相关，符合国家政策规定、按照一定标准定额或定量持续享受的政府补助除外的说.."/>
                <w:tag w:val="_GBC_5a825914f6534fdba50968cddef943e8"/>
                <w:id w:val="734509874"/>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r w:rsidR="0090100F" w:rsidTr="009377D0">
            <w:tc>
              <w:tcPr>
                <w:tcW w:w="2232" w:type="dxa"/>
                <w:vAlign w:val="center"/>
              </w:tcPr>
              <w:p w:rsidR="0090100F" w:rsidRDefault="007C3C44">
                <w:pPr>
                  <w:rPr>
                    <w:color w:val="auto"/>
                    <w:szCs w:val="21"/>
                  </w:rPr>
                </w:pPr>
                <w:r>
                  <w:rPr>
                    <w:color w:val="auto"/>
                    <w:szCs w:val="21"/>
                  </w:rPr>
                  <w:t>除上述各项之外的其他营业外收入和支出</w:t>
                </w:r>
              </w:p>
            </w:tc>
            <w:sdt>
              <w:sdtPr>
                <w:rPr>
                  <w:color w:val="auto"/>
                  <w:szCs w:val="21"/>
                </w:rPr>
                <w:alias w:val="除上述各项之外的其他营业外收入和支出（非经常性损益项目）"/>
                <w:tag w:val="_GBC_5af9f8d045634c4ea92f30ee3baa56ec"/>
                <w:id w:val="1381743656"/>
                <w:lock w:val="sdtLocked"/>
              </w:sdtPr>
              <w:sdtContent>
                <w:tc>
                  <w:tcPr>
                    <w:tcW w:w="2271" w:type="dxa"/>
                  </w:tcPr>
                  <w:p w:rsidR="0090100F" w:rsidRDefault="00DE794D">
                    <w:pPr>
                      <w:ind w:right="6"/>
                      <w:jc w:val="right"/>
                      <w:rPr>
                        <w:color w:val="auto"/>
                        <w:szCs w:val="21"/>
                      </w:rPr>
                    </w:pPr>
                    <w:r>
                      <w:rPr>
                        <w:color w:val="auto"/>
                        <w:szCs w:val="21"/>
                      </w:rPr>
                      <w:t>1,461,999.74</w:t>
                    </w:r>
                  </w:p>
                </w:tc>
              </w:sdtContent>
            </w:sdt>
            <w:sdt>
              <w:sdtPr>
                <w:rPr>
                  <w:color w:val="auto"/>
                  <w:szCs w:val="21"/>
                </w:rPr>
                <w:alias w:val="除上述各项之外的其他营业外收入和支出（非经常性损益项目）"/>
                <w:tag w:val="_GBC_c4e58079d12b4c23a495a44f59d93cb3"/>
                <w:id w:val="-1427951400"/>
                <w:lock w:val="sdtLocked"/>
              </w:sdtPr>
              <w:sdtContent>
                <w:tc>
                  <w:tcPr>
                    <w:tcW w:w="2126" w:type="dxa"/>
                  </w:tcPr>
                  <w:p w:rsidR="0090100F" w:rsidRDefault="00DE794D">
                    <w:pPr>
                      <w:ind w:right="6"/>
                      <w:jc w:val="right"/>
                      <w:rPr>
                        <w:color w:val="auto"/>
                        <w:szCs w:val="21"/>
                      </w:rPr>
                    </w:pPr>
                    <w:r>
                      <w:rPr>
                        <w:color w:val="auto"/>
                        <w:szCs w:val="21"/>
                      </w:rPr>
                      <w:t>12,408,800.36</w:t>
                    </w:r>
                  </w:p>
                </w:tc>
              </w:sdtContent>
            </w:sdt>
            <w:sdt>
              <w:sdtPr>
                <w:rPr>
                  <w:color w:val="auto"/>
                  <w:szCs w:val="21"/>
                </w:rPr>
                <w:alias w:val="除上述各项之外的其他营业外收入和支出的说明（非经常性损益项目）"/>
                <w:tag w:val="_GBC_42772306523b48fc854a155146a0df42"/>
                <w:id w:val="-87930859"/>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r w:rsidR="0090100F" w:rsidTr="009377D0">
            <w:tc>
              <w:tcPr>
                <w:tcW w:w="2232" w:type="dxa"/>
                <w:vAlign w:val="center"/>
              </w:tcPr>
              <w:p w:rsidR="0090100F" w:rsidRDefault="007C3C44">
                <w:pPr>
                  <w:rPr>
                    <w:color w:val="auto"/>
                    <w:szCs w:val="21"/>
                  </w:rPr>
                </w:pPr>
                <w:r>
                  <w:rPr>
                    <w:color w:val="auto"/>
                    <w:szCs w:val="21"/>
                  </w:rPr>
                  <w:t>其他符合非经常性损益定义的损益项目</w:t>
                </w:r>
              </w:p>
            </w:tc>
            <w:sdt>
              <w:sdtPr>
                <w:rPr>
                  <w:color w:val="auto"/>
                  <w:szCs w:val="21"/>
                </w:rPr>
                <w:alias w:val="其他符合非经常性损益定义的损益项目（非经常性损益项目）"/>
                <w:tag w:val="_GBC_c3a080b245f24a5dacfb48ced48bb454"/>
                <w:id w:val="1129591771"/>
                <w:lock w:val="sdtLocked"/>
                <w:showingPlcHdr/>
              </w:sdtPr>
              <w:sdtContent>
                <w:tc>
                  <w:tcPr>
                    <w:tcW w:w="2271" w:type="dxa"/>
                  </w:tcPr>
                  <w:p w:rsidR="0090100F" w:rsidRDefault="007C3C44">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非经常性损益项目）"/>
                <w:tag w:val="_GBC_7328fc395d134a2dbe3decb858358163"/>
                <w:id w:val="-856345349"/>
                <w:lock w:val="sdtLocked"/>
                <w:showingPlcHdr/>
              </w:sdtPr>
              <w:sdtContent>
                <w:tc>
                  <w:tcPr>
                    <w:tcW w:w="2126" w:type="dxa"/>
                  </w:tcPr>
                  <w:p w:rsidR="0090100F" w:rsidRDefault="007C3C44">
                    <w:pPr>
                      <w:ind w:right="6"/>
                      <w:jc w:val="right"/>
                      <w:rPr>
                        <w:color w:val="auto"/>
                        <w:szCs w:val="21"/>
                      </w:rPr>
                    </w:pPr>
                    <w:r>
                      <w:rPr>
                        <w:rFonts w:hint="eastAsia"/>
                        <w:color w:val="333399"/>
                      </w:rPr>
                      <w:t xml:space="preserve">　</w:t>
                    </w:r>
                  </w:p>
                </w:tc>
              </w:sdtContent>
            </w:sdt>
            <w:sdt>
              <w:sdtPr>
                <w:rPr>
                  <w:color w:val="auto"/>
                  <w:szCs w:val="21"/>
                </w:rPr>
                <w:alias w:val="其他符合非经常性损益定义的损益项目说明（非经常性损益项目）"/>
                <w:tag w:val="_GBC_bdc8cb3b685543258f476fc1f02c013f"/>
                <w:id w:val="155577573"/>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sdt>
            <w:sdtPr>
              <w:rPr>
                <w:color w:val="auto"/>
                <w:szCs w:val="21"/>
              </w:rPr>
              <w:alias w:val="扣除的非经常性损益"/>
              <w:tag w:val="_GBC_25c007b7fe82467d9d627892f7e898a4"/>
              <w:id w:val="11238425"/>
              <w:lock w:val="sdtLocked"/>
            </w:sdtPr>
            <w:sdtEndPr>
              <w:rPr>
                <w:b/>
              </w:rPr>
            </w:sdtEndPr>
            <w:sdtContent>
              <w:tr w:rsidR="0090100F" w:rsidTr="009377D0">
                <w:sdt>
                  <w:sdtPr>
                    <w:rPr>
                      <w:color w:val="auto"/>
                      <w:szCs w:val="21"/>
                    </w:rPr>
                    <w:alias w:val="扣除的非经常性损益项目"/>
                    <w:tag w:val="_GBC_2017c36e601540c59d966cac3215d029"/>
                    <w:id w:val="11238421"/>
                    <w:lock w:val="sdtLocked"/>
                    <w:showingPlcHdr/>
                  </w:sdtPr>
                  <w:sdtContent>
                    <w:tc>
                      <w:tcPr>
                        <w:tcW w:w="2232" w:type="dxa"/>
                      </w:tcPr>
                      <w:p w:rsidR="0090100F" w:rsidRDefault="007C3C44">
                        <w:pPr>
                          <w:rPr>
                            <w:color w:val="auto"/>
                            <w:szCs w:val="21"/>
                          </w:rPr>
                        </w:pPr>
                        <w:r>
                          <w:rPr>
                            <w:rFonts w:hint="eastAsia"/>
                            <w:color w:val="333399"/>
                          </w:rPr>
                          <w:t xml:space="preserve">　</w:t>
                        </w:r>
                      </w:p>
                    </w:tc>
                  </w:sdtContent>
                </w:sdt>
                <w:sdt>
                  <w:sdtPr>
                    <w:rPr>
                      <w:color w:val="auto"/>
                      <w:szCs w:val="21"/>
                    </w:rPr>
                    <w:alias w:val="扣除的非经常性损益项目金额"/>
                    <w:tag w:val="_GBC_1c78b81530774c8489a5d6c4625d895d"/>
                    <w:id w:val="11238422"/>
                    <w:lock w:val="sdtLocked"/>
                    <w:showingPlcHdr/>
                  </w:sdtPr>
                  <w:sdtContent>
                    <w:tc>
                      <w:tcPr>
                        <w:tcW w:w="2271" w:type="dxa"/>
                      </w:tcPr>
                      <w:p w:rsidR="0090100F" w:rsidRDefault="007C3C44">
                        <w:pPr>
                          <w:jc w:val="right"/>
                          <w:rPr>
                            <w:color w:val="auto"/>
                            <w:szCs w:val="21"/>
                          </w:rPr>
                        </w:pPr>
                        <w:r>
                          <w:rPr>
                            <w:rFonts w:hint="eastAsia"/>
                            <w:color w:val="333399"/>
                          </w:rPr>
                          <w:t xml:space="preserve">　</w:t>
                        </w:r>
                      </w:p>
                    </w:tc>
                  </w:sdtContent>
                </w:sdt>
                <w:sdt>
                  <w:sdtPr>
                    <w:rPr>
                      <w:color w:val="auto"/>
                      <w:szCs w:val="21"/>
                    </w:rPr>
                    <w:alias w:val="扣除的非经常性损益项目金额"/>
                    <w:tag w:val="_GBC_cd984a5836a44956a5f3ef23cba3333a"/>
                    <w:id w:val="11238423"/>
                    <w:lock w:val="sdtLocked"/>
                    <w:showingPlcHdr/>
                  </w:sdtPr>
                  <w:sdtContent>
                    <w:tc>
                      <w:tcPr>
                        <w:tcW w:w="2126" w:type="dxa"/>
                      </w:tcPr>
                      <w:p w:rsidR="0090100F" w:rsidRDefault="007C3C44">
                        <w:pPr>
                          <w:jc w:val="right"/>
                          <w:rPr>
                            <w:color w:val="auto"/>
                            <w:szCs w:val="21"/>
                          </w:rPr>
                        </w:pPr>
                        <w:r>
                          <w:rPr>
                            <w:rFonts w:hint="eastAsia"/>
                            <w:color w:val="333399"/>
                          </w:rPr>
                          <w:t xml:space="preserve">　</w:t>
                        </w:r>
                      </w:p>
                    </w:tc>
                  </w:sdtContent>
                </w:sdt>
                <w:sdt>
                  <w:sdtPr>
                    <w:rPr>
                      <w:color w:val="auto"/>
                      <w:szCs w:val="21"/>
                    </w:rPr>
                    <w:alias w:val="扣除的非经常性损益明细－项目说明"/>
                    <w:tag w:val="_GBC_a8906305ef3a444e9246e01e2ef1c59e"/>
                    <w:id w:val="11238424"/>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sdtContent>
          </w:sdt>
          <w:tr w:rsidR="0090100F" w:rsidTr="009377D0">
            <w:tc>
              <w:tcPr>
                <w:tcW w:w="2232" w:type="dxa"/>
                <w:vAlign w:val="center"/>
              </w:tcPr>
              <w:p w:rsidR="0090100F" w:rsidRDefault="007C3C44">
                <w:pPr>
                  <w:rPr>
                    <w:color w:val="auto"/>
                    <w:szCs w:val="21"/>
                  </w:rPr>
                </w:pPr>
                <w:r>
                  <w:rPr>
                    <w:color w:val="auto"/>
                    <w:szCs w:val="21"/>
                  </w:rPr>
                  <w:t>所得税影响额</w:t>
                </w:r>
              </w:p>
            </w:tc>
            <w:sdt>
              <w:sdtPr>
                <w:rPr>
                  <w:color w:val="auto"/>
                  <w:szCs w:val="21"/>
                </w:rPr>
                <w:alias w:val="非经常性损益_对所得税的影响"/>
                <w:tag w:val="_GBC_07adf1efe100486f8fe12e2bee3ba0bc"/>
                <w:id w:val="1464930061"/>
                <w:lock w:val="sdtLocked"/>
              </w:sdtPr>
              <w:sdtContent>
                <w:tc>
                  <w:tcPr>
                    <w:tcW w:w="2271" w:type="dxa"/>
                  </w:tcPr>
                  <w:p w:rsidR="0090100F" w:rsidRDefault="00DE794D">
                    <w:pPr>
                      <w:jc w:val="right"/>
                      <w:rPr>
                        <w:color w:val="auto"/>
                        <w:szCs w:val="21"/>
                      </w:rPr>
                    </w:pPr>
                    <w:r>
                      <w:rPr>
                        <w:color w:val="auto"/>
                        <w:szCs w:val="21"/>
                      </w:rPr>
                      <w:t>-346,546.48</w:t>
                    </w:r>
                  </w:p>
                </w:tc>
              </w:sdtContent>
            </w:sdt>
            <w:sdt>
              <w:sdtPr>
                <w:rPr>
                  <w:color w:val="auto"/>
                  <w:szCs w:val="21"/>
                </w:rPr>
                <w:alias w:val="非经常性损益_对所得税的影响"/>
                <w:tag w:val="_GBC_d4ffb673101a40599f9e5664038864fb"/>
                <w:id w:val="1995681289"/>
                <w:lock w:val="sdtLocked"/>
              </w:sdtPr>
              <w:sdtContent>
                <w:tc>
                  <w:tcPr>
                    <w:tcW w:w="2126" w:type="dxa"/>
                  </w:tcPr>
                  <w:p w:rsidR="0090100F" w:rsidRDefault="00DE794D">
                    <w:pPr>
                      <w:jc w:val="right"/>
                      <w:rPr>
                        <w:color w:val="auto"/>
                        <w:szCs w:val="21"/>
                      </w:rPr>
                    </w:pPr>
                    <w:r>
                      <w:rPr>
                        <w:color w:val="auto"/>
                        <w:szCs w:val="21"/>
                      </w:rPr>
                      <w:t>-3,590,002.67</w:t>
                    </w:r>
                  </w:p>
                </w:tc>
              </w:sdtContent>
            </w:sdt>
            <w:sdt>
              <w:sdtPr>
                <w:rPr>
                  <w:color w:val="auto"/>
                  <w:szCs w:val="21"/>
                </w:rPr>
                <w:alias w:val="所得税影响额的说明（非经常性损益项目）"/>
                <w:tag w:val="_GBC_e6200025555d483d9c548e2e48b7d8a5"/>
                <w:id w:val="1170911295"/>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r w:rsidR="0090100F" w:rsidTr="009377D0">
            <w:tc>
              <w:tcPr>
                <w:tcW w:w="2232" w:type="dxa"/>
                <w:vAlign w:val="center"/>
              </w:tcPr>
              <w:p w:rsidR="0090100F" w:rsidRDefault="007C3C44">
                <w:pPr>
                  <w:rPr>
                    <w:szCs w:val="21"/>
                  </w:rPr>
                </w:pPr>
                <w:r>
                  <w:rPr>
                    <w:szCs w:val="21"/>
                  </w:rPr>
                  <w:t>少数股东权益影响额（税后）</w:t>
                </w:r>
              </w:p>
            </w:tc>
            <w:sdt>
              <w:sdtPr>
                <w:rPr>
                  <w:color w:val="auto"/>
                  <w:szCs w:val="21"/>
                </w:rPr>
                <w:alias w:val="少数股东权益影响额（非经常性损益项目）"/>
                <w:tag w:val="_GBC_264d33152f45480eb8847c812376ce07"/>
                <w:id w:val="-1954163480"/>
                <w:lock w:val="sdtLocked"/>
              </w:sdtPr>
              <w:sdtContent>
                <w:tc>
                  <w:tcPr>
                    <w:tcW w:w="2271" w:type="dxa"/>
                  </w:tcPr>
                  <w:p w:rsidR="0090100F" w:rsidRDefault="00DE794D">
                    <w:pPr>
                      <w:jc w:val="right"/>
                      <w:rPr>
                        <w:color w:val="auto"/>
                        <w:szCs w:val="21"/>
                      </w:rPr>
                    </w:pPr>
                    <w:r>
                      <w:rPr>
                        <w:color w:val="auto"/>
                        <w:szCs w:val="21"/>
                      </w:rPr>
                      <w:t>-2,356,813.56</w:t>
                    </w:r>
                  </w:p>
                </w:tc>
              </w:sdtContent>
            </w:sdt>
            <w:sdt>
              <w:sdtPr>
                <w:rPr>
                  <w:color w:val="auto"/>
                  <w:szCs w:val="21"/>
                </w:rPr>
                <w:alias w:val="少数股东权益影响额（非经常性损益项目）"/>
                <w:tag w:val="_GBC_8a69f671338e469e91367f1fe2cfbbc1"/>
                <w:id w:val="-628934298"/>
                <w:lock w:val="sdtLocked"/>
              </w:sdtPr>
              <w:sdtContent>
                <w:tc>
                  <w:tcPr>
                    <w:tcW w:w="2126" w:type="dxa"/>
                  </w:tcPr>
                  <w:p w:rsidR="0090100F" w:rsidRDefault="00DE794D">
                    <w:pPr>
                      <w:jc w:val="right"/>
                      <w:rPr>
                        <w:color w:val="auto"/>
                        <w:szCs w:val="21"/>
                      </w:rPr>
                    </w:pPr>
                    <w:r>
                      <w:rPr>
                        <w:color w:val="auto"/>
                        <w:szCs w:val="21"/>
                      </w:rPr>
                      <w:t>-11,191,851.69</w:t>
                    </w:r>
                  </w:p>
                </w:tc>
              </w:sdtContent>
            </w:sdt>
            <w:sdt>
              <w:sdtPr>
                <w:rPr>
                  <w:color w:val="auto"/>
                  <w:szCs w:val="21"/>
                </w:rPr>
                <w:alias w:val="少数股东权益影响额的说明（非经常性损益项目）"/>
                <w:tag w:val="_GBC_66a57704bc8f44058223ca49f8fa1410"/>
                <w:id w:val="2088259832"/>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r w:rsidR="0090100F" w:rsidRPr="00DE794D" w:rsidTr="009377D0">
            <w:tc>
              <w:tcPr>
                <w:tcW w:w="2232" w:type="dxa"/>
                <w:vAlign w:val="center"/>
              </w:tcPr>
              <w:p w:rsidR="0090100F" w:rsidRDefault="007C3C44">
                <w:pPr>
                  <w:jc w:val="center"/>
                  <w:rPr>
                    <w:szCs w:val="21"/>
                  </w:rPr>
                </w:pPr>
                <w:r>
                  <w:rPr>
                    <w:szCs w:val="21"/>
                  </w:rPr>
                  <w:t>合计</w:t>
                </w:r>
              </w:p>
            </w:tc>
            <w:sdt>
              <w:sdtPr>
                <w:rPr>
                  <w:color w:val="auto"/>
                  <w:szCs w:val="21"/>
                </w:rPr>
                <w:alias w:val="扣除的非经常性损益合计"/>
                <w:tag w:val="_GBC_8a8ff0312a8f4fa6af632338868cf281"/>
                <w:id w:val="-1787807787"/>
                <w:lock w:val="sdtLocked"/>
              </w:sdtPr>
              <w:sdtContent>
                <w:tc>
                  <w:tcPr>
                    <w:tcW w:w="2271" w:type="dxa"/>
                  </w:tcPr>
                  <w:p w:rsidR="0090100F" w:rsidRDefault="00DE794D">
                    <w:pPr>
                      <w:jc w:val="right"/>
                      <w:rPr>
                        <w:color w:val="auto"/>
                        <w:szCs w:val="21"/>
                      </w:rPr>
                    </w:pPr>
                    <w:r>
                      <w:rPr>
                        <w:color w:val="auto"/>
                        <w:szCs w:val="21"/>
                      </w:rPr>
                      <w:t>5,252,251.60</w:t>
                    </w:r>
                  </w:p>
                </w:tc>
              </w:sdtContent>
            </w:sdt>
            <w:sdt>
              <w:sdtPr>
                <w:rPr>
                  <w:color w:val="auto"/>
                  <w:szCs w:val="21"/>
                </w:rPr>
                <w:alias w:val="扣除的非经常性损益合计"/>
                <w:tag w:val="_GBC_c2f69f0e479f488fb64277e138921786"/>
                <w:id w:val="-2107575249"/>
                <w:lock w:val="sdtLocked"/>
              </w:sdtPr>
              <w:sdtContent>
                <w:tc>
                  <w:tcPr>
                    <w:tcW w:w="2126" w:type="dxa"/>
                  </w:tcPr>
                  <w:p w:rsidR="0090100F" w:rsidRDefault="00DE794D">
                    <w:pPr>
                      <w:jc w:val="right"/>
                      <w:rPr>
                        <w:color w:val="auto"/>
                        <w:szCs w:val="21"/>
                      </w:rPr>
                    </w:pPr>
                    <w:r>
                      <w:rPr>
                        <w:color w:val="auto"/>
                        <w:szCs w:val="21"/>
                      </w:rPr>
                      <w:t>18,824,563.43</w:t>
                    </w:r>
                  </w:p>
                </w:tc>
              </w:sdtContent>
            </w:sdt>
            <w:sdt>
              <w:sdtPr>
                <w:rPr>
                  <w:color w:val="auto"/>
                  <w:szCs w:val="21"/>
                </w:rPr>
                <w:alias w:val="扣除的非经常性损益合计说明"/>
                <w:tag w:val="_GBC_79a630170376413da43f72fe7f2ede04"/>
                <w:id w:val="1865634053"/>
                <w:lock w:val="sdtLocked"/>
                <w:showingPlcHdr/>
              </w:sdtPr>
              <w:sdtContent>
                <w:tc>
                  <w:tcPr>
                    <w:tcW w:w="2424" w:type="dxa"/>
                  </w:tcPr>
                  <w:p w:rsidR="0090100F" w:rsidRDefault="007C3C44">
                    <w:pPr>
                      <w:rPr>
                        <w:color w:val="auto"/>
                        <w:szCs w:val="21"/>
                      </w:rPr>
                    </w:pPr>
                    <w:r>
                      <w:rPr>
                        <w:rFonts w:hint="eastAsia"/>
                        <w:color w:val="333399"/>
                      </w:rPr>
                      <w:t xml:space="preserve">　</w:t>
                    </w:r>
                  </w:p>
                </w:tc>
              </w:sdtContent>
            </w:sdt>
          </w:tr>
        </w:tbl>
        <w:p w:rsidR="0090100F" w:rsidRPr="00DE794D" w:rsidRDefault="00E03147" w:rsidP="00DE794D"/>
      </w:sdtContent>
    </w:sdt>
    <w:p w:rsidR="0090100F" w:rsidRDefault="007C3C44">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90100F" w:rsidRDefault="007C3C44">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134"/>
            <w:gridCol w:w="283"/>
            <w:gridCol w:w="284"/>
            <w:gridCol w:w="567"/>
            <w:gridCol w:w="681"/>
            <w:gridCol w:w="595"/>
            <w:gridCol w:w="708"/>
            <w:gridCol w:w="558"/>
            <w:gridCol w:w="718"/>
            <w:gridCol w:w="851"/>
          </w:tblGrid>
          <w:tr w:rsidR="00786DCC" w:rsidTr="00786DCC">
            <w:trPr>
              <w:cantSplit/>
            </w:trPr>
            <w:tc>
              <w:tcPr>
                <w:tcW w:w="4361" w:type="dxa"/>
                <w:gridSpan w:val="4"/>
                <w:shd w:val="clear" w:color="auto" w:fill="auto"/>
              </w:tcPr>
              <w:p w:rsidR="00786DCC" w:rsidRDefault="00786DCC" w:rsidP="00786DCC">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9f80afd54b9141d3a08e1fc5fb18477c"/>
                <w:id w:val="12904847"/>
                <w:lock w:val="sdtLocked"/>
              </w:sdtPr>
              <w:sdtContent>
                <w:tc>
                  <w:tcPr>
                    <w:tcW w:w="4678" w:type="dxa"/>
                    <w:gridSpan w:val="7"/>
                    <w:shd w:val="clear" w:color="auto" w:fill="auto"/>
                  </w:tcPr>
                  <w:p w:rsidR="00786DCC" w:rsidRDefault="00786DCC" w:rsidP="00786DCC">
                    <w:pPr>
                      <w:pStyle w:val="af3"/>
                      <w:jc w:val="right"/>
                      <w:rPr>
                        <w:rFonts w:ascii="宋体" w:hAnsi="宋体"/>
                      </w:rPr>
                    </w:pPr>
                    <w:r>
                      <w:rPr>
                        <w:rFonts w:ascii="宋体" w:hAnsi="宋体"/>
                      </w:rPr>
                      <w:t>81,460</w:t>
                    </w:r>
                  </w:p>
                </w:tc>
              </w:sdtContent>
            </w:sdt>
          </w:tr>
          <w:tr w:rsidR="00786DCC" w:rsidTr="00786DCC">
            <w:trPr>
              <w:cantSplit/>
            </w:trPr>
            <w:tc>
              <w:tcPr>
                <w:tcW w:w="9039" w:type="dxa"/>
                <w:gridSpan w:val="11"/>
                <w:shd w:val="clear" w:color="auto" w:fill="auto"/>
              </w:tcPr>
              <w:p w:rsidR="00786DCC" w:rsidRDefault="00786DCC" w:rsidP="00786DCC">
                <w:pPr>
                  <w:pStyle w:val="af3"/>
                  <w:jc w:val="center"/>
                  <w:rPr>
                    <w:rFonts w:ascii="宋体" w:hAnsi="宋体"/>
                  </w:rPr>
                </w:pPr>
                <w:r>
                  <w:rPr>
                    <w:rFonts w:ascii="宋体" w:hAnsi="宋体"/>
                  </w:rPr>
                  <w:t>前十名股东持股情况</w:t>
                </w:r>
              </w:p>
            </w:tc>
          </w:tr>
          <w:tr w:rsidR="00786DCC" w:rsidTr="009D5221">
            <w:trPr>
              <w:cantSplit/>
            </w:trPr>
            <w:tc>
              <w:tcPr>
                <w:tcW w:w="2660" w:type="dxa"/>
                <w:vMerge w:val="restart"/>
                <w:shd w:val="clear" w:color="auto" w:fill="auto"/>
              </w:tcPr>
              <w:p w:rsidR="00786DCC" w:rsidRDefault="00786DCC" w:rsidP="00786DCC">
                <w:pPr>
                  <w:jc w:val="center"/>
                  <w:rPr>
                    <w:szCs w:val="21"/>
                  </w:rPr>
                </w:pPr>
                <w:r>
                  <w:rPr>
                    <w:szCs w:val="21"/>
                  </w:rPr>
                  <w:t>股东名称</w:t>
                </w:r>
              </w:p>
              <w:p w:rsidR="00786DCC" w:rsidRDefault="00786DCC" w:rsidP="00786DCC">
                <w:pPr>
                  <w:jc w:val="center"/>
                  <w:rPr>
                    <w:szCs w:val="21"/>
                  </w:rPr>
                </w:pPr>
                <w:r>
                  <w:rPr>
                    <w:rFonts w:hint="eastAsia"/>
                    <w:szCs w:val="21"/>
                  </w:rPr>
                  <w:t>（全称）</w:t>
                </w:r>
              </w:p>
            </w:tc>
            <w:tc>
              <w:tcPr>
                <w:tcW w:w="1417" w:type="dxa"/>
                <w:gridSpan w:val="2"/>
                <w:vMerge w:val="restart"/>
                <w:shd w:val="clear" w:color="auto" w:fill="auto"/>
              </w:tcPr>
              <w:p w:rsidR="00786DCC" w:rsidRDefault="00786DCC" w:rsidP="00786DCC">
                <w:pPr>
                  <w:jc w:val="center"/>
                  <w:rPr>
                    <w:szCs w:val="21"/>
                  </w:rPr>
                </w:pPr>
                <w:r>
                  <w:rPr>
                    <w:szCs w:val="21"/>
                  </w:rPr>
                  <w:t>期末持股数量</w:t>
                </w:r>
              </w:p>
            </w:tc>
            <w:tc>
              <w:tcPr>
                <w:tcW w:w="851" w:type="dxa"/>
                <w:gridSpan w:val="2"/>
                <w:vMerge w:val="restart"/>
                <w:shd w:val="clear" w:color="auto" w:fill="auto"/>
              </w:tcPr>
              <w:p w:rsidR="00786DCC" w:rsidRDefault="00786DCC" w:rsidP="00786DCC">
                <w:pPr>
                  <w:jc w:val="center"/>
                  <w:rPr>
                    <w:szCs w:val="21"/>
                  </w:rPr>
                </w:pPr>
                <w:r>
                  <w:rPr>
                    <w:szCs w:val="21"/>
                  </w:rPr>
                  <w:t>比例(%)</w:t>
                </w:r>
              </w:p>
            </w:tc>
            <w:tc>
              <w:tcPr>
                <w:tcW w:w="1276" w:type="dxa"/>
                <w:gridSpan w:val="2"/>
                <w:vMerge w:val="restart"/>
                <w:shd w:val="clear" w:color="auto" w:fill="auto"/>
              </w:tcPr>
              <w:p w:rsidR="00786DCC" w:rsidRDefault="00786DCC" w:rsidP="00786DCC">
                <w:pPr>
                  <w:pStyle w:val="a6"/>
                  <w:rPr>
                    <w:rFonts w:ascii="宋体" w:hAnsi="宋体"/>
                    <w:bCs/>
                    <w:color w:val="00B050"/>
                  </w:rPr>
                </w:pPr>
                <w:r>
                  <w:rPr>
                    <w:rFonts w:ascii="宋体" w:hAnsi="宋体"/>
                    <w:bCs/>
                  </w:rPr>
                  <w:t>持有有限售条件股份数量</w:t>
                </w:r>
              </w:p>
            </w:tc>
            <w:tc>
              <w:tcPr>
                <w:tcW w:w="1984" w:type="dxa"/>
                <w:gridSpan w:val="3"/>
                <w:shd w:val="clear" w:color="auto" w:fill="auto"/>
              </w:tcPr>
              <w:p w:rsidR="00786DCC" w:rsidRDefault="00786DCC" w:rsidP="00786DCC">
                <w:pPr>
                  <w:jc w:val="center"/>
                  <w:rPr>
                    <w:szCs w:val="21"/>
                  </w:rPr>
                </w:pPr>
                <w:r>
                  <w:rPr>
                    <w:szCs w:val="21"/>
                  </w:rPr>
                  <w:t>质押或冻结情况</w:t>
                </w:r>
              </w:p>
            </w:tc>
            <w:tc>
              <w:tcPr>
                <w:tcW w:w="851" w:type="dxa"/>
                <w:vMerge w:val="restart"/>
                <w:shd w:val="clear" w:color="auto" w:fill="auto"/>
              </w:tcPr>
              <w:p w:rsidR="00786DCC" w:rsidRDefault="00786DCC" w:rsidP="00786DCC">
                <w:pPr>
                  <w:jc w:val="center"/>
                  <w:rPr>
                    <w:szCs w:val="21"/>
                  </w:rPr>
                </w:pPr>
                <w:r>
                  <w:rPr>
                    <w:szCs w:val="21"/>
                  </w:rPr>
                  <w:t>股东性质</w:t>
                </w:r>
              </w:p>
            </w:tc>
          </w:tr>
          <w:tr w:rsidR="00786DCC" w:rsidTr="009D5221">
            <w:trPr>
              <w:cantSplit/>
            </w:trPr>
            <w:tc>
              <w:tcPr>
                <w:tcW w:w="2660" w:type="dxa"/>
                <w:vMerge/>
                <w:tcBorders>
                  <w:bottom w:val="single" w:sz="4" w:space="0" w:color="auto"/>
                </w:tcBorders>
                <w:shd w:val="clear" w:color="auto" w:fill="auto"/>
              </w:tcPr>
              <w:p w:rsidR="00786DCC" w:rsidRDefault="00786DCC" w:rsidP="00786DCC">
                <w:pPr>
                  <w:jc w:val="center"/>
                  <w:rPr>
                    <w:szCs w:val="21"/>
                  </w:rPr>
                </w:pPr>
              </w:p>
            </w:tc>
            <w:tc>
              <w:tcPr>
                <w:tcW w:w="1417" w:type="dxa"/>
                <w:gridSpan w:val="2"/>
                <w:vMerge/>
                <w:tcBorders>
                  <w:bottom w:val="single" w:sz="4" w:space="0" w:color="auto"/>
                </w:tcBorders>
                <w:shd w:val="clear" w:color="auto" w:fill="auto"/>
              </w:tcPr>
              <w:p w:rsidR="00786DCC" w:rsidRDefault="00786DCC" w:rsidP="00786DCC">
                <w:pPr>
                  <w:jc w:val="center"/>
                  <w:rPr>
                    <w:szCs w:val="21"/>
                  </w:rPr>
                </w:pPr>
              </w:p>
            </w:tc>
            <w:tc>
              <w:tcPr>
                <w:tcW w:w="851" w:type="dxa"/>
                <w:gridSpan w:val="2"/>
                <w:vMerge/>
                <w:tcBorders>
                  <w:bottom w:val="single" w:sz="4" w:space="0" w:color="auto"/>
                </w:tcBorders>
                <w:shd w:val="clear" w:color="auto" w:fill="auto"/>
              </w:tcPr>
              <w:p w:rsidR="00786DCC" w:rsidRDefault="00786DCC" w:rsidP="00786DCC">
                <w:pPr>
                  <w:jc w:val="center"/>
                  <w:rPr>
                    <w:szCs w:val="21"/>
                  </w:rPr>
                </w:pPr>
              </w:p>
            </w:tc>
            <w:tc>
              <w:tcPr>
                <w:tcW w:w="1276" w:type="dxa"/>
                <w:gridSpan w:val="2"/>
                <w:vMerge/>
                <w:tcBorders>
                  <w:bottom w:val="single" w:sz="4" w:space="0" w:color="auto"/>
                </w:tcBorders>
                <w:shd w:val="clear" w:color="auto" w:fill="auto"/>
              </w:tcPr>
              <w:p w:rsidR="00786DCC" w:rsidRDefault="00786DCC" w:rsidP="00786DCC">
                <w:pPr>
                  <w:jc w:val="center"/>
                  <w:rPr>
                    <w:szCs w:val="21"/>
                  </w:rPr>
                </w:pPr>
              </w:p>
            </w:tc>
            <w:tc>
              <w:tcPr>
                <w:tcW w:w="708" w:type="dxa"/>
                <w:tcBorders>
                  <w:bottom w:val="single" w:sz="4" w:space="0" w:color="auto"/>
                </w:tcBorders>
                <w:shd w:val="clear" w:color="auto" w:fill="auto"/>
              </w:tcPr>
              <w:p w:rsidR="00786DCC" w:rsidRDefault="00786DCC" w:rsidP="00786DCC">
                <w:pPr>
                  <w:jc w:val="center"/>
                  <w:rPr>
                    <w:szCs w:val="21"/>
                  </w:rPr>
                </w:pPr>
                <w:r>
                  <w:rPr>
                    <w:szCs w:val="21"/>
                  </w:rPr>
                  <w:t>股份状态</w:t>
                </w:r>
              </w:p>
            </w:tc>
            <w:tc>
              <w:tcPr>
                <w:tcW w:w="1276" w:type="dxa"/>
                <w:gridSpan w:val="2"/>
                <w:tcBorders>
                  <w:bottom w:val="single" w:sz="4" w:space="0" w:color="auto"/>
                </w:tcBorders>
                <w:shd w:val="clear" w:color="auto" w:fill="auto"/>
              </w:tcPr>
              <w:p w:rsidR="00786DCC" w:rsidRDefault="00786DCC" w:rsidP="00786DCC">
                <w:pPr>
                  <w:jc w:val="center"/>
                  <w:rPr>
                    <w:szCs w:val="21"/>
                  </w:rPr>
                </w:pPr>
                <w:r>
                  <w:rPr>
                    <w:szCs w:val="21"/>
                  </w:rPr>
                  <w:t>数量</w:t>
                </w:r>
              </w:p>
            </w:tc>
            <w:tc>
              <w:tcPr>
                <w:tcW w:w="851" w:type="dxa"/>
                <w:vMerge/>
                <w:shd w:val="clear" w:color="auto" w:fill="auto"/>
              </w:tcPr>
              <w:p w:rsidR="00786DCC" w:rsidRDefault="00786DCC" w:rsidP="00786DCC">
                <w:pPr>
                  <w:jc w:val="center"/>
                  <w:rPr>
                    <w:szCs w:val="21"/>
                  </w:rPr>
                </w:pPr>
              </w:p>
            </w:tc>
          </w:tr>
          <w:sdt>
            <w:sdtPr>
              <w:rPr>
                <w:szCs w:val="21"/>
              </w:rPr>
              <w:alias w:val="前十名股东持股情况"/>
              <w:tag w:val="_GBC_ddfbacf0af4d423dbe398b80bf7c5731"/>
              <w:id w:val="12904855"/>
              <w:lock w:val="sdtLocked"/>
            </w:sdtPr>
            <w:sdtEndPr>
              <w:rPr>
                <w:color w:val="FF9900"/>
              </w:rPr>
            </w:sdtEndPr>
            <w:sdtContent>
              <w:tr w:rsidR="00786DCC" w:rsidTr="009D5221">
                <w:trPr>
                  <w:cantSplit/>
                </w:trPr>
                <w:sdt>
                  <w:sdtPr>
                    <w:rPr>
                      <w:szCs w:val="21"/>
                    </w:rPr>
                    <w:alias w:val="前十名股东名称"/>
                    <w:tag w:val="_GBC_7146818fc6c04866951e9cec0d36b524"/>
                    <w:id w:val="12904848"/>
                    <w:lock w:val="sdtLocked"/>
                  </w:sdtPr>
                  <w:sdtContent>
                    <w:tc>
                      <w:tcPr>
                        <w:tcW w:w="2660" w:type="dxa"/>
                        <w:shd w:val="clear" w:color="auto" w:fill="auto"/>
                      </w:tcPr>
                      <w:p w:rsidR="00786DCC" w:rsidRDefault="00786DCC" w:rsidP="00786DCC">
                        <w:pPr>
                          <w:rPr>
                            <w:szCs w:val="21"/>
                          </w:rPr>
                        </w:pPr>
                        <w:r>
                          <w:rPr>
                            <w:rFonts w:hint="eastAsia"/>
                            <w:szCs w:val="21"/>
                          </w:rPr>
                          <w:t>中国航天科工集团公司</w:t>
                        </w:r>
                      </w:p>
                    </w:tc>
                  </w:sdtContent>
                </w:sdt>
                <w:sdt>
                  <w:sdtPr>
                    <w:rPr>
                      <w:szCs w:val="21"/>
                    </w:rPr>
                    <w:alias w:val="股东持有股份数量"/>
                    <w:tag w:val="_GBC_f0b9cf7af1314f1a8720869a47c0be59"/>
                    <w:id w:val="12904849"/>
                    <w:lock w:val="sdtLocked"/>
                  </w:sdtPr>
                  <w:sdtContent>
                    <w:tc>
                      <w:tcPr>
                        <w:tcW w:w="1417" w:type="dxa"/>
                        <w:gridSpan w:val="2"/>
                        <w:shd w:val="clear" w:color="auto" w:fill="auto"/>
                      </w:tcPr>
                      <w:p w:rsidR="00786DCC" w:rsidRDefault="00786DCC" w:rsidP="00786DCC">
                        <w:pPr>
                          <w:jc w:val="right"/>
                          <w:rPr>
                            <w:szCs w:val="21"/>
                          </w:rPr>
                        </w:pPr>
                        <w:r>
                          <w:rPr>
                            <w:color w:val="auto"/>
                            <w:szCs w:val="21"/>
                          </w:rPr>
                          <w:t>100,207,883</w:t>
                        </w:r>
                      </w:p>
                    </w:tc>
                  </w:sdtContent>
                </w:sdt>
                <w:sdt>
                  <w:sdtPr>
                    <w:rPr>
                      <w:szCs w:val="21"/>
                    </w:rPr>
                    <w:alias w:val="前十名股东持股比例"/>
                    <w:tag w:val="_GBC_8f326c0c89bc4a47af64ceba0514b91e"/>
                    <w:id w:val="12904850"/>
                    <w:lock w:val="sdtLocked"/>
                  </w:sdtPr>
                  <w:sdtContent>
                    <w:tc>
                      <w:tcPr>
                        <w:tcW w:w="851" w:type="dxa"/>
                        <w:gridSpan w:val="2"/>
                        <w:shd w:val="clear" w:color="auto" w:fill="auto"/>
                      </w:tcPr>
                      <w:p w:rsidR="00786DCC" w:rsidRDefault="00786DCC" w:rsidP="00786DCC">
                        <w:pPr>
                          <w:jc w:val="right"/>
                          <w:rPr>
                            <w:szCs w:val="21"/>
                          </w:rPr>
                        </w:pPr>
                        <w:r>
                          <w:rPr>
                            <w:color w:val="auto"/>
                            <w:szCs w:val="21"/>
                          </w:rPr>
                          <w:t>19.20</w:t>
                        </w:r>
                      </w:p>
                    </w:tc>
                  </w:sdtContent>
                </w:sdt>
                <w:sdt>
                  <w:sdtPr>
                    <w:rPr>
                      <w:szCs w:val="21"/>
                    </w:rPr>
                    <w:alias w:val="前十名股东持有有限售条件股份数量"/>
                    <w:tag w:val="_GBC_9eab614900ab43198bd22510759f3419"/>
                    <w:id w:val="12904851"/>
                    <w:lock w:val="sdtLocked"/>
                  </w:sdtPr>
                  <w:sdtContent>
                    <w:tc>
                      <w:tcPr>
                        <w:tcW w:w="1276" w:type="dxa"/>
                        <w:gridSpan w:val="2"/>
                        <w:shd w:val="clear" w:color="auto" w:fill="auto"/>
                      </w:tcPr>
                      <w:p w:rsidR="00786DCC" w:rsidRDefault="009D5221" w:rsidP="00786DCC">
                        <w:pPr>
                          <w:jc w:val="right"/>
                          <w:rPr>
                            <w:color w:val="FF9900"/>
                            <w:szCs w:val="21"/>
                          </w:rPr>
                        </w:pPr>
                        <w:r>
                          <w:rPr>
                            <w:szCs w:val="21"/>
                          </w:rPr>
                          <w:t>36,252,316</w:t>
                        </w:r>
                      </w:p>
                    </w:tc>
                  </w:sdtContent>
                </w:sdt>
                <w:sdt>
                  <w:sdtPr>
                    <w:rPr>
                      <w:szCs w:val="21"/>
                    </w:rPr>
                    <w:alias w:val="前十名股东持有股份状态"/>
                    <w:tag w:val="_GBC_705d317d75954a388fb48e155e13819a"/>
                    <w:id w:val="129048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无</w:t>
                        </w:r>
                      </w:p>
                    </w:tc>
                  </w:sdtContent>
                </w:sdt>
                <w:sdt>
                  <w:sdtPr>
                    <w:rPr>
                      <w:szCs w:val="21"/>
                    </w:rPr>
                    <w:alias w:val="前十名股东持有股份质押或冻结数量"/>
                    <w:tag w:val="_GBC_b758e56999aa417d8929804789b57189"/>
                    <w:id w:val="12904853"/>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8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国家</w:t>
                        </w:r>
                      </w:p>
                    </w:tc>
                  </w:sdtContent>
                </w:sdt>
              </w:tr>
            </w:sdtContent>
          </w:sdt>
          <w:sdt>
            <w:sdtPr>
              <w:rPr>
                <w:szCs w:val="21"/>
              </w:rPr>
              <w:alias w:val="前十名股东持股情况"/>
              <w:tag w:val="_GBC_ddfbacf0af4d423dbe398b80bf7c5731"/>
              <w:id w:val="12904863"/>
              <w:lock w:val="sdtLocked"/>
            </w:sdtPr>
            <w:sdtEndPr>
              <w:rPr>
                <w:color w:val="FF9900"/>
              </w:rPr>
            </w:sdtEndPr>
            <w:sdtContent>
              <w:tr w:rsidR="00786DCC" w:rsidTr="009D5221">
                <w:trPr>
                  <w:cantSplit/>
                </w:trPr>
                <w:sdt>
                  <w:sdtPr>
                    <w:rPr>
                      <w:szCs w:val="21"/>
                    </w:rPr>
                    <w:alias w:val="前十名股东名称"/>
                    <w:tag w:val="_GBC_7146818fc6c04866951e9cec0d36b524"/>
                    <w:id w:val="12904856"/>
                    <w:lock w:val="sdtLocked"/>
                  </w:sdtPr>
                  <w:sdtContent>
                    <w:tc>
                      <w:tcPr>
                        <w:tcW w:w="2660" w:type="dxa"/>
                        <w:shd w:val="clear" w:color="auto" w:fill="auto"/>
                      </w:tcPr>
                      <w:p w:rsidR="00786DCC" w:rsidRDefault="00786DCC" w:rsidP="00786DCC">
                        <w:pPr>
                          <w:rPr>
                            <w:szCs w:val="21"/>
                          </w:rPr>
                        </w:pPr>
                        <w:r>
                          <w:rPr>
                            <w:rFonts w:hint="eastAsia"/>
                            <w:szCs w:val="21"/>
                          </w:rPr>
                          <w:t>邹永杭</w:t>
                        </w:r>
                      </w:p>
                    </w:tc>
                  </w:sdtContent>
                </w:sdt>
                <w:sdt>
                  <w:sdtPr>
                    <w:rPr>
                      <w:szCs w:val="21"/>
                    </w:rPr>
                    <w:alias w:val="股东持有股份数量"/>
                    <w:tag w:val="_GBC_f0b9cf7af1314f1a8720869a47c0be59"/>
                    <w:id w:val="12904857"/>
                    <w:lock w:val="sdtLocked"/>
                  </w:sdtPr>
                  <w:sdtContent>
                    <w:tc>
                      <w:tcPr>
                        <w:tcW w:w="1417" w:type="dxa"/>
                        <w:gridSpan w:val="2"/>
                        <w:shd w:val="clear" w:color="auto" w:fill="auto"/>
                      </w:tcPr>
                      <w:p w:rsidR="00786DCC" w:rsidRDefault="00786DCC" w:rsidP="00786DCC">
                        <w:pPr>
                          <w:jc w:val="right"/>
                          <w:rPr>
                            <w:szCs w:val="21"/>
                          </w:rPr>
                        </w:pPr>
                        <w:r>
                          <w:rPr>
                            <w:color w:val="auto"/>
                            <w:szCs w:val="21"/>
                          </w:rPr>
                          <w:t>42,357,232</w:t>
                        </w:r>
                      </w:p>
                    </w:tc>
                  </w:sdtContent>
                </w:sdt>
                <w:sdt>
                  <w:sdtPr>
                    <w:rPr>
                      <w:szCs w:val="21"/>
                    </w:rPr>
                    <w:alias w:val="前十名股东持股比例"/>
                    <w:tag w:val="_GBC_8f326c0c89bc4a47af64ceba0514b91e"/>
                    <w:id w:val="12904858"/>
                    <w:lock w:val="sdtLocked"/>
                  </w:sdtPr>
                  <w:sdtContent>
                    <w:tc>
                      <w:tcPr>
                        <w:tcW w:w="851" w:type="dxa"/>
                        <w:gridSpan w:val="2"/>
                        <w:shd w:val="clear" w:color="auto" w:fill="auto"/>
                      </w:tcPr>
                      <w:p w:rsidR="00786DCC" w:rsidRDefault="00786DCC" w:rsidP="00786DCC">
                        <w:pPr>
                          <w:jc w:val="right"/>
                          <w:rPr>
                            <w:szCs w:val="21"/>
                          </w:rPr>
                        </w:pPr>
                        <w:r>
                          <w:rPr>
                            <w:color w:val="auto"/>
                            <w:szCs w:val="21"/>
                          </w:rPr>
                          <w:t>8.12</w:t>
                        </w:r>
                      </w:p>
                    </w:tc>
                  </w:sdtContent>
                </w:sdt>
                <w:sdt>
                  <w:sdtPr>
                    <w:rPr>
                      <w:szCs w:val="21"/>
                    </w:rPr>
                    <w:alias w:val="前十名股东持有有限售条件股份数量"/>
                    <w:tag w:val="_GBC_9eab614900ab43198bd22510759f3419"/>
                    <w:id w:val="12904859"/>
                    <w:lock w:val="sdtLocked"/>
                  </w:sdtPr>
                  <w:sdtContent>
                    <w:tc>
                      <w:tcPr>
                        <w:tcW w:w="1276" w:type="dxa"/>
                        <w:gridSpan w:val="2"/>
                        <w:shd w:val="clear" w:color="auto" w:fill="auto"/>
                      </w:tcPr>
                      <w:p w:rsidR="00786DCC" w:rsidRDefault="009D5221" w:rsidP="00786DCC">
                        <w:pPr>
                          <w:jc w:val="right"/>
                          <w:rPr>
                            <w:color w:val="FF9900"/>
                            <w:szCs w:val="21"/>
                          </w:rPr>
                        </w:pPr>
                        <w:r>
                          <w:rPr>
                            <w:szCs w:val="21"/>
                          </w:rPr>
                          <w:t>42,357,232</w:t>
                        </w:r>
                      </w:p>
                    </w:tc>
                  </w:sdtContent>
                </w:sdt>
                <w:sdt>
                  <w:sdtPr>
                    <w:rPr>
                      <w:szCs w:val="21"/>
                    </w:rPr>
                    <w:alias w:val="前十名股东持有股份状态"/>
                    <w:tag w:val="_GBC_705d317d75954a388fb48e155e13819a"/>
                    <w:id w:val="1290486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无</w:t>
                        </w:r>
                      </w:p>
                    </w:tc>
                  </w:sdtContent>
                </w:sdt>
                <w:sdt>
                  <w:sdtPr>
                    <w:rPr>
                      <w:szCs w:val="21"/>
                    </w:rPr>
                    <w:alias w:val="前十名股东持有股份质押或冻结数量"/>
                    <w:tag w:val="_GBC_b758e56999aa417d8929804789b57189"/>
                    <w:id w:val="12904861"/>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86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2904871"/>
              <w:lock w:val="sdtLocked"/>
            </w:sdtPr>
            <w:sdtEndPr>
              <w:rPr>
                <w:color w:val="FF9900"/>
              </w:rPr>
            </w:sdtEndPr>
            <w:sdtContent>
              <w:tr w:rsidR="00786DCC" w:rsidTr="009D5221">
                <w:trPr>
                  <w:cantSplit/>
                </w:trPr>
                <w:sdt>
                  <w:sdtPr>
                    <w:rPr>
                      <w:szCs w:val="21"/>
                    </w:rPr>
                    <w:alias w:val="前十名股东名称"/>
                    <w:tag w:val="_GBC_7146818fc6c04866951e9cec0d36b524"/>
                    <w:id w:val="12904864"/>
                    <w:lock w:val="sdtLocked"/>
                  </w:sdtPr>
                  <w:sdtContent>
                    <w:tc>
                      <w:tcPr>
                        <w:tcW w:w="2660" w:type="dxa"/>
                        <w:shd w:val="clear" w:color="auto" w:fill="auto"/>
                      </w:tcPr>
                      <w:p w:rsidR="00786DCC" w:rsidRDefault="00786DCC" w:rsidP="00786DCC">
                        <w:pPr>
                          <w:rPr>
                            <w:szCs w:val="21"/>
                          </w:rPr>
                        </w:pPr>
                        <w:r>
                          <w:rPr>
                            <w:rFonts w:hint="eastAsia"/>
                            <w:szCs w:val="21"/>
                          </w:rPr>
                          <w:t>中国建设银行股份有限公司－鹏华中证国防指数分级证券投资基金</w:t>
                        </w:r>
                      </w:p>
                    </w:tc>
                  </w:sdtContent>
                </w:sdt>
                <w:sdt>
                  <w:sdtPr>
                    <w:rPr>
                      <w:szCs w:val="21"/>
                    </w:rPr>
                    <w:alias w:val="股东持有股份数量"/>
                    <w:tag w:val="_GBC_f0b9cf7af1314f1a8720869a47c0be59"/>
                    <w:id w:val="12904865"/>
                    <w:lock w:val="sdtLocked"/>
                  </w:sdtPr>
                  <w:sdtContent>
                    <w:tc>
                      <w:tcPr>
                        <w:tcW w:w="1417" w:type="dxa"/>
                        <w:gridSpan w:val="2"/>
                        <w:shd w:val="clear" w:color="auto" w:fill="auto"/>
                      </w:tcPr>
                      <w:p w:rsidR="00786DCC" w:rsidRDefault="00786DCC" w:rsidP="00786DCC">
                        <w:pPr>
                          <w:jc w:val="right"/>
                          <w:rPr>
                            <w:szCs w:val="21"/>
                          </w:rPr>
                        </w:pPr>
                        <w:r>
                          <w:rPr>
                            <w:color w:val="auto"/>
                            <w:szCs w:val="21"/>
                          </w:rPr>
                          <w:t>18,345,791</w:t>
                        </w:r>
                      </w:p>
                    </w:tc>
                  </w:sdtContent>
                </w:sdt>
                <w:sdt>
                  <w:sdtPr>
                    <w:rPr>
                      <w:szCs w:val="21"/>
                    </w:rPr>
                    <w:alias w:val="前十名股东持股比例"/>
                    <w:tag w:val="_GBC_8f326c0c89bc4a47af64ceba0514b91e"/>
                    <w:id w:val="12904866"/>
                    <w:lock w:val="sdtLocked"/>
                  </w:sdtPr>
                  <w:sdtContent>
                    <w:tc>
                      <w:tcPr>
                        <w:tcW w:w="851" w:type="dxa"/>
                        <w:gridSpan w:val="2"/>
                        <w:shd w:val="clear" w:color="auto" w:fill="auto"/>
                      </w:tcPr>
                      <w:p w:rsidR="00786DCC" w:rsidRDefault="00786DCC" w:rsidP="00786DCC">
                        <w:pPr>
                          <w:jc w:val="right"/>
                          <w:rPr>
                            <w:szCs w:val="21"/>
                          </w:rPr>
                        </w:pPr>
                        <w:r>
                          <w:rPr>
                            <w:color w:val="auto"/>
                            <w:szCs w:val="21"/>
                          </w:rPr>
                          <w:t>3.52</w:t>
                        </w:r>
                      </w:p>
                    </w:tc>
                  </w:sdtContent>
                </w:sdt>
                <w:sdt>
                  <w:sdtPr>
                    <w:rPr>
                      <w:szCs w:val="21"/>
                    </w:rPr>
                    <w:alias w:val="前十名股东持有有限售条件股份数量"/>
                    <w:tag w:val="_GBC_9eab614900ab43198bd22510759f3419"/>
                    <w:id w:val="12904867"/>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290486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869"/>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87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904879"/>
              <w:lock w:val="sdtLocked"/>
            </w:sdtPr>
            <w:sdtEndPr>
              <w:rPr>
                <w:color w:val="FF9900"/>
              </w:rPr>
            </w:sdtEndPr>
            <w:sdtContent>
              <w:tr w:rsidR="00786DCC" w:rsidTr="009D5221">
                <w:trPr>
                  <w:cantSplit/>
                </w:trPr>
                <w:sdt>
                  <w:sdtPr>
                    <w:rPr>
                      <w:szCs w:val="21"/>
                    </w:rPr>
                    <w:alias w:val="前十名股东名称"/>
                    <w:tag w:val="_GBC_7146818fc6c04866951e9cec0d36b524"/>
                    <w:id w:val="12904872"/>
                    <w:lock w:val="sdtLocked"/>
                  </w:sdtPr>
                  <w:sdtContent>
                    <w:tc>
                      <w:tcPr>
                        <w:tcW w:w="2660" w:type="dxa"/>
                        <w:shd w:val="clear" w:color="auto" w:fill="auto"/>
                      </w:tcPr>
                      <w:p w:rsidR="00786DCC" w:rsidRDefault="00786DCC" w:rsidP="00786DCC">
                        <w:pPr>
                          <w:rPr>
                            <w:szCs w:val="21"/>
                          </w:rPr>
                        </w:pPr>
                        <w:r>
                          <w:rPr>
                            <w:rFonts w:hint="eastAsia"/>
                            <w:szCs w:val="21"/>
                          </w:rPr>
                          <w:t>中国工商银行股份有限公司－华商新锐产业灵活配置混合型证券投资基金</w:t>
                        </w:r>
                      </w:p>
                    </w:tc>
                  </w:sdtContent>
                </w:sdt>
                <w:sdt>
                  <w:sdtPr>
                    <w:rPr>
                      <w:szCs w:val="21"/>
                    </w:rPr>
                    <w:alias w:val="股东持有股份数量"/>
                    <w:tag w:val="_GBC_f0b9cf7af1314f1a8720869a47c0be59"/>
                    <w:id w:val="12904873"/>
                    <w:lock w:val="sdtLocked"/>
                  </w:sdtPr>
                  <w:sdtContent>
                    <w:tc>
                      <w:tcPr>
                        <w:tcW w:w="1417" w:type="dxa"/>
                        <w:gridSpan w:val="2"/>
                        <w:shd w:val="clear" w:color="auto" w:fill="auto"/>
                      </w:tcPr>
                      <w:p w:rsidR="00786DCC" w:rsidRDefault="00786DCC" w:rsidP="00786DCC">
                        <w:pPr>
                          <w:jc w:val="right"/>
                          <w:rPr>
                            <w:szCs w:val="21"/>
                          </w:rPr>
                        </w:pPr>
                        <w:r>
                          <w:rPr>
                            <w:color w:val="auto"/>
                            <w:szCs w:val="21"/>
                          </w:rPr>
                          <w:t>13,499,434</w:t>
                        </w:r>
                      </w:p>
                    </w:tc>
                  </w:sdtContent>
                </w:sdt>
                <w:sdt>
                  <w:sdtPr>
                    <w:rPr>
                      <w:szCs w:val="21"/>
                    </w:rPr>
                    <w:alias w:val="前十名股东持股比例"/>
                    <w:tag w:val="_GBC_8f326c0c89bc4a47af64ceba0514b91e"/>
                    <w:id w:val="12904874"/>
                    <w:lock w:val="sdtLocked"/>
                  </w:sdtPr>
                  <w:sdtContent>
                    <w:tc>
                      <w:tcPr>
                        <w:tcW w:w="851" w:type="dxa"/>
                        <w:gridSpan w:val="2"/>
                        <w:shd w:val="clear" w:color="auto" w:fill="auto"/>
                      </w:tcPr>
                      <w:p w:rsidR="00786DCC" w:rsidRDefault="00786DCC" w:rsidP="00786DCC">
                        <w:pPr>
                          <w:jc w:val="right"/>
                          <w:rPr>
                            <w:szCs w:val="21"/>
                          </w:rPr>
                        </w:pPr>
                        <w:r>
                          <w:rPr>
                            <w:color w:val="auto"/>
                            <w:szCs w:val="21"/>
                          </w:rPr>
                          <w:t>2.59</w:t>
                        </w:r>
                      </w:p>
                    </w:tc>
                  </w:sdtContent>
                </w:sdt>
                <w:sdt>
                  <w:sdtPr>
                    <w:rPr>
                      <w:szCs w:val="21"/>
                    </w:rPr>
                    <w:alias w:val="前十名股东持有有限售条件股份数量"/>
                    <w:tag w:val="_GBC_9eab614900ab43198bd22510759f3419"/>
                    <w:id w:val="12904875"/>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290487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877"/>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8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904887"/>
              <w:lock w:val="sdtLocked"/>
            </w:sdtPr>
            <w:sdtEndPr>
              <w:rPr>
                <w:color w:val="FF9900"/>
              </w:rPr>
            </w:sdtEndPr>
            <w:sdtContent>
              <w:tr w:rsidR="00786DCC" w:rsidTr="009D5221">
                <w:trPr>
                  <w:cantSplit/>
                </w:trPr>
                <w:sdt>
                  <w:sdtPr>
                    <w:rPr>
                      <w:szCs w:val="21"/>
                    </w:rPr>
                    <w:alias w:val="前十名股东名称"/>
                    <w:tag w:val="_GBC_7146818fc6c04866951e9cec0d36b524"/>
                    <w:id w:val="12904880"/>
                    <w:lock w:val="sdtLocked"/>
                  </w:sdtPr>
                  <w:sdtContent>
                    <w:tc>
                      <w:tcPr>
                        <w:tcW w:w="2660" w:type="dxa"/>
                        <w:shd w:val="clear" w:color="auto" w:fill="auto"/>
                      </w:tcPr>
                      <w:p w:rsidR="00786DCC" w:rsidRDefault="00786DCC" w:rsidP="00786DCC">
                        <w:pPr>
                          <w:rPr>
                            <w:szCs w:val="21"/>
                          </w:rPr>
                        </w:pPr>
                        <w:r>
                          <w:rPr>
                            <w:rFonts w:hint="eastAsia"/>
                            <w:szCs w:val="21"/>
                          </w:rPr>
                          <w:t>西藏紫光春华投资有限公司</w:t>
                        </w:r>
                      </w:p>
                    </w:tc>
                  </w:sdtContent>
                </w:sdt>
                <w:sdt>
                  <w:sdtPr>
                    <w:rPr>
                      <w:szCs w:val="21"/>
                    </w:rPr>
                    <w:alias w:val="股东持有股份数量"/>
                    <w:tag w:val="_GBC_f0b9cf7af1314f1a8720869a47c0be59"/>
                    <w:id w:val="12904881"/>
                    <w:lock w:val="sdtLocked"/>
                  </w:sdtPr>
                  <w:sdtContent>
                    <w:tc>
                      <w:tcPr>
                        <w:tcW w:w="1417" w:type="dxa"/>
                        <w:gridSpan w:val="2"/>
                        <w:shd w:val="clear" w:color="auto" w:fill="auto"/>
                      </w:tcPr>
                      <w:p w:rsidR="00786DCC" w:rsidRDefault="00786DCC" w:rsidP="00786DCC">
                        <w:pPr>
                          <w:jc w:val="right"/>
                          <w:rPr>
                            <w:szCs w:val="21"/>
                          </w:rPr>
                        </w:pPr>
                        <w:r>
                          <w:rPr>
                            <w:color w:val="auto"/>
                            <w:szCs w:val="21"/>
                          </w:rPr>
                          <w:t>12,763,241</w:t>
                        </w:r>
                      </w:p>
                    </w:tc>
                  </w:sdtContent>
                </w:sdt>
                <w:sdt>
                  <w:sdtPr>
                    <w:rPr>
                      <w:szCs w:val="21"/>
                    </w:rPr>
                    <w:alias w:val="前十名股东持股比例"/>
                    <w:tag w:val="_GBC_8f326c0c89bc4a47af64ceba0514b91e"/>
                    <w:id w:val="12904882"/>
                    <w:lock w:val="sdtLocked"/>
                  </w:sdtPr>
                  <w:sdtContent>
                    <w:tc>
                      <w:tcPr>
                        <w:tcW w:w="851" w:type="dxa"/>
                        <w:gridSpan w:val="2"/>
                        <w:shd w:val="clear" w:color="auto" w:fill="auto"/>
                      </w:tcPr>
                      <w:p w:rsidR="00786DCC" w:rsidRDefault="00786DCC" w:rsidP="00786DCC">
                        <w:pPr>
                          <w:jc w:val="right"/>
                          <w:rPr>
                            <w:szCs w:val="21"/>
                          </w:rPr>
                        </w:pPr>
                        <w:r>
                          <w:rPr>
                            <w:color w:val="auto"/>
                            <w:szCs w:val="21"/>
                          </w:rPr>
                          <w:t>2.45</w:t>
                        </w:r>
                      </w:p>
                    </w:tc>
                  </w:sdtContent>
                </w:sdt>
                <w:sdt>
                  <w:sdtPr>
                    <w:rPr>
                      <w:szCs w:val="21"/>
                    </w:rPr>
                    <w:alias w:val="前十名股东持有有限售条件股份数量"/>
                    <w:tag w:val="_GBC_9eab614900ab43198bd22510759f3419"/>
                    <w:id w:val="12904883"/>
                    <w:lock w:val="sdtLocked"/>
                  </w:sdtPr>
                  <w:sdtContent>
                    <w:tc>
                      <w:tcPr>
                        <w:tcW w:w="1276" w:type="dxa"/>
                        <w:gridSpan w:val="2"/>
                        <w:shd w:val="clear" w:color="auto" w:fill="auto"/>
                      </w:tcPr>
                      <w:p w:rsidR="00786DCC" w:rsidRDefault="009D5221" w:rsidP="00786DCC">
                        <w:pPr>
                          <w:jc w:val="right"/>
                          <w:rPr>
                            <w:color w:val="FF9900"/>
                            <w:szCs w:val="21"/>
                          </w:rPr>
                        </w:pPr>
                        <w:r>
                          <w:rPr>
                            <w:szCs w:val="21"/>
                          </w:rPr>
                          <w:t>12,763,241</w:t>
                        </w:r>
                      </w:p>
                    </w:tc>
                  </w:sdtContent>
                </w:sdt>
                <w:sdt>
                  <w:sdtPr>
                    <w:rPr>
                      <w:szCs w:val="21"/>
                    </w:rPr>
                    <w:alias w:val="前十名股东持有股份状态"/>
                    <w:tag w:val="_GBC_705d317d75954a388fb48e155e13819a"/>
                    <w:id w:val="1290488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885"/>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8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2904895"/>
              <w:lock w:val="sdtLocked"/>
            </w:sdtPr>
            <w:sdtEndPr>
              <w:rPr>
                <w:color w:val="FF9900"/>
              </w:rPr>
            </w:sdtEndPr>
            <w:sdtContent>
              <w:tr w:rsidR="00786DCC" w:rsidTr="009D5221">
                <w:trPr>
                  <w:cantSplit/>
                </w:trPr>
                <w:sdt>
                  <w:sdtPr>
                    <w:rPr>
                      <w:szCs w:val="21"/>
                    </w:rPr>
                    <w:alias w:val="前十名股东名称"/>
                    <w:tag w:val="_GBC_7146818fc6c04866951e9cec0d36b524"/>
                    <w:id w:val="12904888"/>
                    <w:lock w:val="sdtLocked"/>
                  </w:sdtPr>
                  <w:sdtContent>
                    <w:tc>
                      <w:tcPr>
                        <w:tcW w:w="2660" w:type="dxa"/>
                        <w:shd w:val="clear" w:color="auto" w:fill="auto"/>
                      </w:tcPr>
                      <w:p w:rsidR="00786DCC" w:rsidRDefault="00786DCC" w:rsidP="00786DCC">
                        <w:pPr>
                          <w:rPr>
                            <w:szCs w:val="21"/>
                          </w:rPr>
                        </w:pPr>
                        <w:r>
                          <w:rPr>
                            <w:rFonts w:hint="eastAsia"/>
                            <w:szCs w:val="21"/>
                          </w:rPr>
                          <w:t>朱汉坤</w:t>
                        </w:r>
                      </w:p>
                    </w:tc>
                  </w:sdtContent>
                </w:sdt>
                <w:sdt>
                  <w:sdtPr>
                    <w:rPr>
                      <w:szCs w:val="21"/>
                    </w:rPr>
                    <w:alias w:val="股东持有股份数量"/>
                    <w:tag w:val="_GBC_f0b9cf7af1314f1a8720869a47c0be59"/>
                    <w:id w:val="12904889"/>
                    <w:lock w:val="sdtLocked"/>
                  </w:sdtPr>
                  <w:sdtContent>
                    <w:tc>
                      <w:tcPr>
                        <w:tcW w:w="1417" w:type="dxa"/>
                        <w:gridSpan w:val="2"/>
                        <w:shd w:val="clear" w:color="auto" w:fill="auto"/>
                      </w:tcPr>
                      <w:p w:rsidR="00786DCC" w:rsidRDefault="00786DCC" w:rsidP="00786DCC">
                        <w:pPr>
                          <w:jc w:val="right"/>
                          <w:rPr>
                            <w:szCs w:val="21"/>
                          </w:rPr>
                        </w:pPr>
                        <w:r>
                          <w:rPr>
                            <w:color w:val="auto"/>
                            <w:szCs w:val="21"/>
                          </w:rPr>
                          <w:t>12,393,988</w:t>
                        </w:r>
                      </w:p>
                    </w:tc>
                  </w:sdtContent>
                </w:sdt>
                <w:sdt>
                  <w:sdtPr>
                    <w:rPr>
                      <w:szCs w:val="21"/>
                    </w:rPr>
                    <w:alias w:val="前十名股东持股比例"/>
                    <w:tag w:val="_GBC_8f326c0c89bc4a47af64ceba0514b91e"/>
                    <w:id w:val="12904890"/>
                    <w:lock w:val="sdtLocked"/>
                  </w:sdtPr>
                  <w:sdtContent>
                    <w:tc>
                      <w:tcPr>
                        <w:tcW w:w="851" w:type="dxa"/>
                        <w:gridSpan w:val="2"/>
                        <w:shd w:val="clear" w:color="auto" w:fill="auto"/>
                      </w:tcPr>
                      <w:p w:rsidR="00786DCC" w:rsidRDefault="00786DCC" w:rsidP="00786DCC">
                        <w:pPr>
                          <w:jc w:val="right"/>
                          <w:rPr>
                            <w:szCs w:val="21"/>
                          </w:rPr>
                        </w:pPr>
                        <w:r>
                          <w:rPr>
                            <w:color w:val="auto"/>
                            <w:szCs w:val="21"/>
                          </w:rPr>
                          <w:t>2.38</w:t>
                        </w:r>
                      </w:p>
                    </w:tc>
                  </w:sdtContent>
                </w:sdt>
                <w:sdt>
                  <w:sdtPr>
                    <w:rPr>
                      <w:szCs w:val="21"/>
                    </w:rPr>
                    <w:alias w:val="前十名股东持有有限售条件股份数量"/>
                    <w:tag w:val="_GBC_9eab614900ab43198bd22510759f3419"/>
                    <w:id w:val="12904891"/>
                    <w:lock w:val="sdtLocked"/>
                  </w:sdtPr>
                  <w:sdtContent>
                    <w:tc>
                      <w:tcPr>
                        <w:tcW w:w="1276" w:type="dxa"/>
                        <w:gridSpan w:val="2"/>
                        <w:shd w:val="clear" w:color="auto" w:fill="auto"/>
                      </w:tcPr>
                      <w:p w:rsidR="00786DCC" w:rsidRDefault="009D5221" w:rsidP="00786DCC">
                        <w:pPr>
                          <w:jc w:val="right"/>
                          <w:rPr>
                            <w:color w:val="FF9900"/>
                            <w:szCs w:val="21"/>
                          </w:rPr>
                        </w:pPr>
                        <w:r>
                          <w:rPr>
                            <w:szCs w:val="21"/>
                          </w:rPr>
                          <w:t>12,393,988</w:t>
                        </w:r>
                      </w:p>
                    </w:tc>
                  </w:sdtContent>
                </w:sdt>
                <w:sdt>
                  <w:sdtPr>
                    <w:rPr>
                      <w:szCs w:val="21"/>
                    </w:rPr>
                    <w:alias w:val="前十名股东持有股份状态"/>
                    <w:tag w:val="_GBC_705d317d75954a388fb48e155e13819a"/>
                    <w:id w:val="129048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质押</w:t>
                        </w:r>
                      </w:p>
                    </w:tc>
                  </w:sdtContent>
                </w:sdt>
                <w:sdt>
                  <w:sdtPr>
                    <w:rPr>
                      <w:szCs w:val="21"/>
                    </w:rPr>
                    <w:alias w:val="前十名股东持有股份质押或冻结数量"/>
                    <w:tag w:val="_GBC_b758e56999aa417d8929804789b57189"/>
                    <w:id w:val="12904893"/>
                    <w:lock w:val="sdtLocked"/>
                  </w:sdtPr>
                  <w:sdtContent>
                    <w:tc>
                      <w:tcPr>
                        <w:tcW w:w="1276" w:type="dxa"/>
                        <w:gridSpan w:val="2"/>
                        <w:shd w:val="clear" w:color="auto" w:fill="auto"/>
                      </w:tcPr>
                      <w:p w:rsidR="00786DCC" w:rsidRDefault="00786DCC" w:rsidP="00786DCC">
                        <w:pPr>
                          <w:jc w:val="right"/>
                          <w:rPr>
                            <w:color w:val="FF9900"/>
                            <w:szCs w:val="21"/>
                          </w:rPr>
                        </w:pPr>
                        <w:r>
                          <w:rPr>
                            <w:szCs w:val="21"/>
                          </w:rPr>
                          <w:t>11,800,000</w:t>
                        </w:r>
                      </w:p>
                    </w:tc>
                  </w:sdtContent>
                </w:sdt>
                <w:sdt>
                  <w:sdtPr>
                    <w:rPr>
                      <w:szCs w:val="21"/>
                    </w:rPr>
                    <w:alias w:val="前十名股东的股东性质"/>
                    <w:tag w:val="_GBC_2b683d4f8d754502b4edb69c1ad9e9c7"/>
                    <w:id w:val="129048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境外自然人</w:t>
                        </w:r>
                      </w:p>
                    </w:tc>
                  </w:sdtContent>
                </w:sdt>
              </w:tr>
            </w:sdtContent>
          </w:sdt>
          <w:sdt>
            <w:sdtPr>
              <w:rPr>
                <w:szCs w:val="21"/>
              </w:rPr>
              <w:alias w:val="前十名股东持股情况"/>
              <w:tag w:val="_GBC_ddfbacf0af4d423dbe398b80bf7c5731"/>
              <w:id w:val="12904903"/>
              <w:lock w:val="sdtLocked"/>
            </w:sdtPr>
            <w:sdtEndPr>
              <w:rPr>
                <w:color w:val="FF9900"/>
              </w:rPr>
            </w:sdtEndPr>
            <w:sdtContent>
              <w:tr w:rsidR="00786DCC" w:rsidTr="009D5221">
                <w:trPr>
                  <w:cantSplit/>
                </w:trPr>
                <w:sdt>
                  <w:sdtPr>
                    <w:rPr>
                      <w:szCs w:val="21"/>
                    </w:rPr>
                    <w:alias w:val="前十名股东名称"/>
                    <w:tag w:val="_GBC_7146818fc6c04866951e9cec0d36b524"/>
                    <w:id w:val="12904896"/>
                    <w:lock w:val="sdtLocked"/>
                  </w:sdtPr>
                  <w:sdtContent>
                    <w:tc>
                      <w:tcPr>
                        <w:tcW w:w="2660" w:type="dxa"/>
                        <w:shd w:val="clear" w:color="auto" w:fill="auto"/>
                      </w:tcPr>
                      <w:p w:rsidR="00786DCC" w:rsidRDefault="00786DCC" w:rsidP="00786DCC">
                        <w:pPr>
                          <w:rPr>
                            <w:szCs w:val="21"/>
                          </w:rPr>
                        </w:pPr>
                        <w:r>
                          <w:rPr>
                            <w:rFonts w:hint="eastAsia"/>
                            <w:szCs w:val="21"/>
                          </w:rPr>
                          <w:t>中国建设银行股份有限公司－富国中证军工指数分级证券投资基金</w:t>
                        </w:r>
                      </w:p>
                    </w:tc>
                  </w:sdtContent>
                </w:sdt>
                <w:sdt>
                  <w:sdtPr>
                    <w:rPr>
                      <w:szCs w:val="21"/>
                    </w:rPr>
                    <w:alias w:val="股东持有股份数量"/>
                    <w:tag w:val="_GBC_f0b9cf7af1314f1a8720869a47c0be59"/>
                    <w:id w:val="12904897"/>
                    <w:lock w:val="sdtLocked"/>
                  </w:sdtPr>
                  <w:sdtContent>
                    <w:tc>
                      <w:tcPr>
                        <w:tcW w:w="1417" w:type="dxa"/>
                        <w:gridSpan w:val="2"/>
                        <w:shd w:val="clear" w:color="auto" w:fill="auto"/>
                      </w:tcPr>
                      <w:p w:rsidR="00786DCC" w:rsidRDefault="00786DCC" w:rsidP="00786DCC">
                        <w:pPr>
                          <w:jc w:val="right"/>
                          <w:rPr>
                            <w:szCs w:val="21"/>
                          </w:rPr>
                        </w:pPr>
                        <w:r>
                          <w:rPr>
                            <w:color w:val="auto"/>
                            <w:szCs w:val="21"/>
                          </w:rPr>
                          <w:t>10,380,253</w:t>
                        </w:r>
                      </w:p>
                    </w:tc>
                  </w:sdtContent>
                </w:sdt>
                <w:sdt>
                  <w:sdtPr>
                    <w:rPr>
                      <w:szCs w:val="21"/>
                    </w:rPr>
                    <w:alias w:val="前十名股东持股比例"/>
                    <w:tag w:val="_GBC_8f326c0c89bc4a47af64ceba0514b91e"/>
                    <w:id w:val="12904898"/>
                    <w:lock w:val="sdtLocked"/>
                  </w:sdtPr>
                  <w:sdtContent>
                    <w:tc>
                      <w:tcPr>
                        <w:tcW w:w="851" w:type="dxa"/>
                        <w:gridSpan w:val="2"/>
                        <w:shd w:val="clear" w:color="auto" w:fill="auto"/>
                      </w:tcPr>
                      <w:p w:rsidR="00786DCC" w:rsidRDefault="00786DCC" w:rsidP="00786DCC">
                        <w:pPr>
                          <w:jc w:val="right"/>
                          <w:rPr>
                            <w:szCs w:val="21"/>
                          </w:rPr>
                        </w:pPr>
                        <w:r>
                          <w:rPr>
                            <w:color w:val="auto"/>
                            <w:szCs w:val="21"/>
                          </w:rPr>
                          <w:t>1.99</w:t>
                        </w:r>
                      </w:p>
                    </w:tc>
                  </w:sdtContent>
                </w:sdt>
                <w:sdt>
                  <w:sdtPr>
                    <w:rPr>
                      <w:szCs w:val="21"/>
                    </w:rPr>
                    <w:alias w:val="前十名股东持有有限售条件股份数量"/>
                    <w:tag w:val="_GBC_9eab614900ab43198bd22510759f3419"/>
                    <w:id w:val="12904899"/>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29049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901"/>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9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904911"/>
              <w:lock w:val="sdtLocked"/>
            </w:sdtPr>
            <w:sdtEndPr>
              <w:rPr>
                <w:color w:val="FF9900"/>
              </w:rPr>
            </w:sdtEndPr>
            <w:sdtContent>
              <w:tr w:rsidR="00786DCC" w:rsidTr="009D5221">
                <w:trPr>
                  <w:cantSplit/>
                </w:trPr>
                <w:sdt>
                  <w:sdtPr>
                    <w:rPr>
                      <w:szCs w:val="21"/>
                    </w:rPr>
                    <w:alias w:val="前十名股东名称"/>
                    <w:tag w:val="_GBC_7146818fc6c04866951e9cec0d36b524"/>
                    <w:id w:val="12904904"/>
                    <w:lock w:val="sdtLocked"/>
                  </w:sdtPr>
                  <w:sdtContent>
                    <w:tc>
                      <w:tcPr>
                        <w:tcW w:w="2660" w:type="dxa"/>
                        <w:shd w:val="clear" w:color="auto" w:fill="auto"/>
                      </w:tcPr>
                      <w:p w:rsidR="00786DCC" w:rsidRDefault="00786DCC" w:rsidP="00786DCC">
                        <w:pPr>
                          <w:rPr>
                            <w:szCs w:val="21"/>
                          </w:rPr>
                        </w:pPr>
                        <w:r>
                          <w:rPr>
                            <w:rFonts w:hint="eastAsia"/>
                            <w:szCs w:val="21"/>
                          </w:rPr>
                          <w:t>中国建设银行股份有限公司－华商未来主题混合型证券投资基金</w:t>
                        </w:r>
                      </w:p>
                    </w:tc>
                  </w:sdtContent>
                </w:sdt>
                <w:sdt>
                  <w:sdtPr>
                    <w:rPr>
                      <w:szCs w:val="21"/>
                    </w:rPr>
                    <w:alias w:val="股东持有股份数量"/>
                    <w:tag w:val="_GBC_f0b9cf7af1314f1a8720869a47c0be59"/>
                    <w:id w:val="12904905"/>
                    <w:lock w:val="sdtLocked"/>
                  </w:sdtPr>
                  <w:sdtContent>
                    <w:tc>
                      <w:tcPr>
                        <w:tcW w:w="1417" w:type="dxa"/>
                        <w:gridSpan w:val="2"/>
                        <w:shd w:val="clear" w:color="auto" w:fill="auto"/>
                      </w:tcPr>
                      <w:p w:rsidR="00786DCC" w:rsidRDefault="00786DCC" w:rsidP="00786DCC">
                        <w:pPr>
                          <w:jc w:val="right"/>
                          <w:rPr>
                            <w:szCs w:val="21"/>
                          </w:rPr>
                        </w:pPr>
                        <w:r>
                          <w:rPr>
                            <w:color w:val="auto"/>
                            <w:szCs w:val="21"/>
                          </w:rPr>
                          <w:t>9,507,727</w:t>
                        </w:r>
                      </w:p>
                    </w:tc>
                  </w:sdtContent>
                </w:sdt>
                <w:sdt>
                  <w:sdtPr>
                    <w:rPr>
                      <w:szCs w:val="21"/>
                    </w:rPr>
                    <w:alias w:val="前十名股东持股比例"/>
                    <w:tag w:val="_GBC_8f326c0c89bc4a47af64ceba0514b91e"/>
                    <w:id w:val="12904906"/>
                    <w:lock w:val="sdtLocked"/>
                  </w:sdtPr>
                  <w:sdtContent>
                    <w:tc>
                      <w:tcPr>
                        <w:tcW w:w="851" w:type="dxa"/>
                        <w:gridSpan w:val="2"/>
                        <w:shd w:val="clear" w:color="auto" w:fill="auto"/>
                      </w:tcPr>
                      <w:p w:rsidR="00786DCC" w:rsidRDefault="00786DCC" w:rsidP="00786DCC">
                        <w:pPr>
                          <w:jc w:val="right"/>
                          <w:rPr>
                            <w:szCs w:val="21"/>
                          </w:rPr>
                        </w:pPr>
                        <w:r>
                          <w:rPr>
                            <w:color w:val="auto"/>
                            <w:szCs w:val="21"/>
                          </w:rPr>
                          <w:t>1.82</w:t>
                        </w:r>
                      </w:p>
                    </w:tc>
                  </w:sdtContent>
                </w:sdt>
                <w:sdt>
                  <w:sdtPr>
                    <w:rPr>
                      <w:szCs w:val="21"/>
                    </w:rPr>
                    <w:alias w:val="前十名股东持有有限售条件股份数量"/>
                    <w:tag w:val="_GBC_9eab614900ab43198bd22510759f3419"/>
                    <w:id w:val="12904907"/>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290490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909"/>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9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2904919"/>
              <w:lock w:val="sdtLocked"/>
            </w:sdtPr>
            <w:sdtEndPr>
              <w:rPr>
                <w:color w:val="FF9900"/>
              </w:rPr>
            </w:sdtEndPr>
            <w:sdtContent>
              <w:tr w:rsidR="00786DCC" w:rsidTr="009D5221">
                <w:trPr>
                  <w:cantSplit/>
                </w:trPr>
                <w:sdt>
                  <w:sdtPr>
                    <w:rPr>
                      <w:szCs w:val="21"/>
                    </w:rPr>
                    <w:alias w:val="前十名股东名称"/>
                    <w:tag w:val="_GBC_7146818fc6c04866951e9cec0d36b524"/>
                    <w:id w:val="12904912"/>
                    <w:lock w:val="sdtLocked"/>
                  </w:sdtPr>
                  <w:sdtContent>
                    <w:tc>
                      <w:tcPr>
                        <w:tcW w:w="2660" w:type="dxa"/>
                        <w:shd w:val="clear" w:color="auto" w:fill="auto"/>
                      </w:tcPr>
                      <w:p w:rsidR="00786DCC" w:rsidRDefault="00786DCC" w:rsidP="00786DCC">
                        <w:pPr>
                          <w:rPr>
                            <w:szCs w:val="21"/>
                          </w:rPr>
                        </w:pPr>
                        <w:r>
                          <w:rPr>
                            <w:rFonts w:hint="eastAsia"/>
                            <w:szCs w:val="21"/>
                          </w:rPr>
                          <w:t>张奕</w:t>
                        </w:r>
                      </w:p>
                    </w:tc>
                  </w:sdtContent>
                </w:sdt>
                <w:sdt>
                  <w:sdtPr>
                    <w:rPr>
                      <w:szCs w:val="21"/>
                    </w:rPr>
                    <w:alias w:val="股东持有股份数量"/>
                    <w:tag w:val="_GBC_f0b9cf7af1314f1a8720869a47c0be59"/>
                    <w:id w:val="12904913"/>
                    <w:lock w:val="sdtLocked"/>
                  </w:sdtPr>
                  <w:sdtContent>
                    <w:tc>
                      <w:tcPr>
                        <w:tcW w:w="1417" w:type="dxa"/>
                        <w:gridSpan w:val="2"/>
                        <w:shd w:val="clear" w:color="auto" w:fill="auto"/>
                      </w:tcPr>
                      <w:p w:rsidR="00786DCC" w:rsidRDefault="00786DCC" w:rsidP="00786DCC">
                        <w:pPr>
                          <w:jc w:val="right"/>
                          <w:rPr>
                            <w:szCs w:val="21"/>
                          </w:rPr>
                        </w:pPr>
                        <w:r>
                          <w:rPr>
                            <w:color w:val="auto"/>
                            <w:szCs w:val="21"/>
                          </w:rPr>
                          <w:t>7,218,720</w:t>
                        </w:r>
                      </w:p>
                    </w:tc>
                  </w:sdtContent>
                </w:sdt>
                <w:sdt>
                  <w:sdtPr>
                    <w:rPr>
                      <w:szCs w:val="21"/>
                    </w:rPr>
                    <w:alias w:val="前十名股东持股比例"/>
                    <w:tag w:val="_GBC_8f326c0c89bc4a47af64ceba0514b91e"/>
                    <w:id w:val="12904914"/>
                    <w:lock w:val="sdtLocked"/>
                  </w:sdtPr>
                  <w:sdtContent>
                    <w:tc>
                      <w:tcPr>
                        <w:tcW w:w="851" w:type="dxa"/>
                        <w:gridSpan w:val="2"/>
                        <w:shd w:val="clear" w:color="auto" w:fill="auto"/>
                      </w:tcPr>
                      <w:p w:rsidR="00786DCC" w:rsidRDefault="00786DCC" w:rsidP="00786DCC">
                        <w:pPr>
                          <w:jc w:val="right"/>
                          <w:rPr>
                            <w:szCs w:val="21"/>
                          </w:rPr>
                        </w:pPr>
                        <w:r>
                          <w:rPr>
                            <w:color w:val="auto"/>
                            <w:szCs w:val="21"/>
                          </w:rPr>
                          <w:t>1.38</w:t>
                        </w:r>
                      </w:p>
                    </w:tc>
                  </w:sdtContent>
                </w:sdt>
                <w:sdt>
                  <w:sdtPr>
                    <w:rPr>
                      <w:szCs w:val="21"/>
                    </w:rPr>
                    <w:alias w:val="前十名股东持有有限售条件股份数量"/>
                    <w:tag w:val="_GBC_9eab614900ab43198bd22510759f3419"/>
                    <w:id w:val="12904915"/>
                    <w:lock w:val="sdtLocked"/>
                  </w:sdtPr>
                  <w:sdtContent>
                    <w:tc>
                      <w:tcPr>
                        <w:tcW w:w="1276" w:type="dxa"/>
                        <w:gridSpan w:val="2"/>
                        <w:shd w:val="clear" w:color="auto" w:fill="auto"/>
                      </w:tcPr>
                      <w:p w:rsidR="00786DCC" w:rsidRDefault="009D5221" w:rsidP="00786DCC">
                        <w:pPr>
                          <w:jc w:val="right"/>
                          <w:rPr>
                            <w:color w:val="FF9900"/>
                            <w:szCs w:val="21"/>
                          </w:rPr>
                        </w:pPr>
                        <w:r w:rsidRPr="00D3570F">
                          <w:rPr>
                            <w:rFonts w:asciiTheme="minorEastAsia" w:hAnsiTheme="minorEastAsia"/>
                            <w:sz w:val="18"/>
                            <w:szCs w:val="18"/>
                          </w:rPr>
                          <w:t>7,218,720</w:t>
                        </w:r>
                      </w:p>
                    </w:tc>
                  </w:sdtContent>
                </w:sdt>
                <w:sdt>
                  <w:sdtPr>
                    <w:rPr>
                      <w:szCs w:val="21"/>
                    </w:rPr>
                    <w:alias w:val="前十名股东持有股份状态"/>
                    <w:tag w:val="_GBC_705d317d75954a388fb48e155e13819a"/>
                    <w:id w:val="129049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无</w:t>
                        </w:r>
                      </w:p>
                    </w:tc>
                  </w:sdtContent>
                </w:sdt>
                <w:sdt>
                  <w:sdtPr>
                    <w:rPr>
                      <w:szCs w:val="21"/>
                    </w:rPr>
                    <w:alias w:val="前十名股东持有股份质押或冻结数量"/>
                    <w:tag w:val="_GBC_b758e56999aa417d8929804789b57189"/>
                    <w:id w:val="12904917"/>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9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2904927"/>
              <w:lock w:val="sdtLocked"/>
            </w:sdtPr>
            <w:sdtEndPr>
              <w:rPr>
                <w:color w:val="FF9900"/>
              </w:rPr>
            </w:sdtEndPr>
            <w:sdtContent>
              <w:tr w:rsidR="00786DCC" w:rsidTr="009D5221">
                <w:trPr>
                  <w:cantSplit/>
                </w:trPr>
                <w:sdt>
                  <w:sdtPr>
                    <w:rPr>
                      <w:szCs w:val="21"/>
                    </w:rPr>
                    <w:alias w:val="前十名股东名称"/>
                    <w:tag w:val="_GBC_7146818fc6c04866951e9cec0d36b524"/>
                    <w:id w:val="12904920"/>
                    <w:lock w:val="sdtLocked"/>
                  </w:sdtPr>
                  <w:sdtContent>
                    <w:tc>
                      <w:tcPr>
                        <w:tcW w:w="2660" w:type="dxa"/>
                        <w:shd w:val="clear" w:color="auto" w:fill="auto"/>
                      </w:tcPr>
                      <w:p w:rsidR="00786DCC" w:rsidRDefault="00786DCC" w:rsidP="00786DCC">
                        <w:pPr>
                          <w:rPr>
                            <w:szCs w:val="21"/>
                          </w:rPr>
                        </w:pPr>
                        <w:r>
                          <w:rPr>
                            <w:rFonts w:hint="eastAsia"/>
                            <w:szCs w:val="21"/>
                          </w:rPr>
                          <w:t>中国建设银行股份有限公司－华商主题精选混合型证券投资基金</w:t>
                        </w:r>
                      </w:p>
                    </w:tc>
                  </w:sdtContent>
                </w:sdt>
                <w:sdt>
                  <w:sdtPr>
                    <w:rPr>
                      <w:szCs w:val="21"/>
                    </w:rPr>
                    <w:alias w:val="股东持有股份数量"/>
                    <w:tag w:val="_GBC_f0b9cf7af1314f1a8720869a47c0be59"/>
                    <w:id w:val="12904921"/>
                    <w:lock w:val="sdtLocked"/>
                  </w:sdtPr>
                  <w:sdtContent>
                    <w:tc>
                      <w:tcPr>
                        <w:tcW w:w="1417" w:type="dxa"/>
                        <w:gridSpan w:val="2"/>
                        <w:shd w:val="clear" w:color="auto" w:fill="auto"/>
                      </w:tcPr>
                      <w:p w:rsidR="00786DCC" w:rsidRDefault="00786DCC" w:rsidP="00786DCC">
                        <w:pPr>
                          <w:jc w:val="right"/>
                          <w:rPr>
                            <w:szCs w:val="21"/>
                          </w:rPr>
                        </w:pPr>
                        <w:r>
                          <w:rPr>
                            <w:color w:val="auto"/>
                            <w:szCs w:val="21"/>
                          </w:rPr>
                          <w:t>6,890,873</w:t>
                        </w:r>
                      </w:p>
                    </w:tc>
                  </w:sdtContent>
                </w:sdt>
                <w:sdt>
                  <w:sdtPr>
                    <w:rPr>
                      <w:szCs w:val="21"/>
                    </w:rPr>
                    <w:alias w:val="前十名股东持股比例"/>
                    <w:tag w:val="_GBC_8f326c0c89bc4a47af64ceba0514b91e"/>
                    <w:id w:val="12904922"/>
                    <w:lock w:val="sdtLocked"/>
                  </w:sdtPr>
                  <w:sdtContent>
                    <w:tc>
                      <w:tcPr>
                        <w:tcW w:w="851" w:type="dxa"/>
                        <w:gridSpan w:val="2"/>
                        <w:shd w:val="clear" w:color="auto" w:fill="auto"/>
                      </w:tcPr>
                      <w:p w:rsidR="00786DCC" w:rsidRDefault="00786DCC" w:rsidP="00786DCC">
                        <w:pPr>
                          <w:jc w:val="right"/>
                          <w:rPr>
                            <w:szCs w:val="21"/>
                          </w:rPr>
                        </w:pPr>
                        <w:r>
                          <w:rPr>
                            <w:color w:val="auto"/>
                            <w:szCs w:val="21"/>
                          </w:rPr>
                          <w:t>1.32</w:t>
                        </w:r>
                      </w:p>
                    </w:tc>
                  </w:sdtContent>
                </w:sdt>
                <w:sdt>
                  <w:sdtPr>
                    <w:rPr>
                      <w:szCs w:val="21"/>
                    </w:rPr>
                    <w:alias w:val="前十名股东持有有限售条件股份数量"/>
                    <w:tag w:val="_GBC_9eab614900ab43198bd22510759f3419"/>
                    <w:id w:val="12904923"/>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持有股份状态"/>
                    <w:tag w:val="_GBC_705d317d75954a388fb48e155e13819a"/>
                    <w:id w:val="129049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8" w:type="dxa"/>
                        <w:shd w:val="clear" w:color="auto" w:fill="auto"/>
                        <w:vAlign w:val="center"/>
                      </w:tcPr>
                      <w:p w:rsidR="00786DCC" w:rsidRDefault="00786DCC" w:rsidP="00786DCC">
                        <w:pPr>
                          <w:jc w:val="center"/>
                          <w:rPr>
                            <w:color w:val="FF9900"/>
                            <w:szCs w:val="21"/>
                          </w:rPr>
                        </w:pPr>
                        <w:r>
                          <w:rPr>
                            <w:szCs w:val="21"/>
                          </w:rPr>
                          <w:t>未知</w:t>
                        </w:r>
                      </w:p>
                    </w:tc>
                  </w:sdtContent>
                </w:sdt>
                <w:sdt>
                  <w:sdtPr>
                    <w:rPr>
                      <w:szCs w:val="21"/>
                    </w:rPr>
                    <w:alias w:val="前十名股东持有股份质押或冻结数量"/>
                    <w:tag w:val="_GBC_b758e56999aa417d8929804789b57189"/>
                    <w:id w:val="12904925"/>
                    <w:lock w:val="sdtLocked"/>
                    <w:showingPlcHdr/>
                  </w:sdtPr>
                  <w:sdtContent>
                    <w:tc>
                      <w:tcPr>
                        <w:tcW w:w="1276" w:type="dxa"/>
                        <w:gridSpan w:val="2"/>
                        <w:shd w:val="clear" w:color="auto" w:fill="auto"/>
                      </w:tcPr>
                      <w:p w:rsidR="00786DCC" w:rsidRDefault="00786DCC" w:rsidP="00786DCC">
                        <w:pPr>
                          <w:jc w:val="right"/>
                          <w:rPr>
                            <w:color w:val="FF9900"/>
                            <w:szCs w:val="21"/>
                          </w:rPr>
                        </w:pPr>
                        <w:r>
                          <w:rPr>
                            <w:rFonts w:hint="eastAsia"/>
                            <w:color w:val="333399"/>
                          </w:rPr>
                          <w:t xml:space="preserve">　</w:t>
                        </w:r>
                      </w:p>
                    </w:tc>
                  </w:sdtContent>
                </w:sdt>
                <w:sdt>
                  <w:sdtPr>
                    <w:rPr>
                      <w:szCs w:val="21"/>
                    </w:rPr>
                    <w:alias w:val="前十名股东的股东性质"/>
                    <w:tag w:val="_GBC_2b683d4f8d754502b4edb69c1ad9e9c7"/>
                    <w:id w:val="129049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1" w:type="dxa"/>
                        <w:shd w:val="clear" w:color="auto" w:fill="auto"/>
                      </w:tcPr>
                      <w:p w:rsidR="00786DCC" w:rsidRDefault="009D5221" w:rsidP="00786DCC">
                        <w:pPr>
                          <w:jc w:val="center"/>
                          <w:rPr>
                            <w:color w:val="FF9900"/>
                            <w:szCs w:val="21"/>
                          </w:rPr>
                        </w:pPr>
                        <w:r>
                          <w:rPr>
                            <w:szCs w:val="21"/>
                          </w:rPr>
                          <w:t>未知</w:t>
                        </w:r>
                      </w:p>
                    </w:tc>
                  </w:sdtContent>
                </w:sdt>
              </w:tr>
            </w:sdtContent>
          </w:sdt>
          <w:tr w:rsidR="00786DCC" w:rsidTr="00786DCC">
            <w:trPr>
              <w:cantSplit/>
            </w:trPr>
            <w:tc>
              <w:tcPr>
                <w:tcW w:w="9039" w:type="dxa"/>
                <w:gridSpan w:val="11"/>
                <w:shd w:val="clear" w:color="auto" w:fill="auto"/>
              </w:tcPr>
              <w:p w:rsidR="00786DCC" w:rsidRDefault="00786DCC" w:rsidP="00786DCC">
                <w:pPr>
                  <w:jc w:val="center"/>
                  <w:rPr>
                    <w:color w:val="FF9900"/>
                    <w:szCs w:val="21"/>
                  </w:rPr>
                </w:pPr>
                <w:r>
                  <w:rPr>
                    <w:szCs w:val="21"/>
                  </w:rPr>
                  <w:t>前十名无限售条件股东持股情况</w:t>
                </w:r>
              </w:p>
            </w:tc>
          </w:tr>
          <w:tr w:rsidR="00786DCC" w:rsidTr="00B131DA">
            <w:trPr>
              <w:cantSplit/>
            </w:trPr>
            <w:tc>
              <w:tcPr>
                <w:tcW w:w="3794" w:type="dxa"/>
                <w:gridSpan w:val="2"/>
                <w:vMerge w:val="restart"/>
                <w:shd w:val="clear" w:color="auto" w:fill="auto"/>
              </w:tcPr>
              <w:p w:rsidR="00786DCC" w:rsidRDefault="00786DCC" w:rsidP="00786DCC">
                <w:pPr>
                  <w:rPr>
                    <w:color w:val="FF9900"/>
                    <w:szCs w:val="21"/>
                  </w:rPr>
                </w:pPr>
                <w:r>
                  <w:t>股东名称</w:t>
                </w:r>
              </w:p>
            </w:tc>
            <w:tc>
              <w:tcPr>
                <w:tcW w:w="1815" w:type="dxa"/>
                <w:gridSpan w:val="4"/>
                <w:vMerge w:val="restart"/>
                <w:shd w:val="clear" w:color="auto" w:fill="auto"/>
              </w:tcPr>
              <w:p w:rsidR="00786DCC" w:rsidRDefault="00786DCC" w:rsidP="00786DCC">
                <w:pPr>
                  <w:jc w:val="center"/>
                  <w:rPr>
                    <w:color w:val="FF9900"/>
                    <w:szCs w:val="21"/>
                  </w:rPr>
                </w:pPr>
                <w:r>
                  <w:t>持有无限售条件流通股的数量</w:t>
                </w:r>
              </w:p>
            </w:tc>
            <w:tc>
              <w:tcPr>
                <w:tcW w:w="3430" w:type="dxa"/>
                <w:gridSpan w:val="5"/>
                <w:tcBorders>
                  <w:bottom w:val="single" w:sz="4" w:space="0" w:color="auto"/>
                </w:tcBorders>
                <w:shd w:val="clear" w:color="auto" w:fill="auto"/>
              </w:tcPr>
              <w:p w:rsidR="00786DCC" w:rsidRDefault="00786DCC" w:rsidP="00786DCC">
                <w:pPr>
                  <w:jc w:val="center"/>
                  <w:rPr>
                    <w:color w:val="FF9900"/>
                    <w:szCs w:val="21"/>
                  </w:rPr>
                </w:pPr>
                <w:r>
                  <w:rPr>
                    <w:szCs w:val="21"/>
                  </w:rPr>
                  <w:t>股份种类</w:t>
                </w:r>
                <w:r>
                  <w:rPr>
                    <w:rFonts w:hint="eastAsia"/>
                    <w:szCs w:val="21"/>
                  </w:rPr>
                  <w:t>及数量</w:t>
                </w:r>
              </w:p>
            </w:tc>
          </w:tr>
          <w:tr w:rsidR="00786DCC" w:rsidTr="00B131DA">
            <w:trPr>
              <w:cantSplit/>
            </w:trPr>
            <w:tc>
              <w:tcPr>
                <w:tcW w:w="3794" w:type="dxa"/>
                <w:gridSpan w:val="2"/>
                <w:vMerge/>
                <w:shd w:val="clear" w:color="auto" w:fill="auto"/>
              </w:tcPr>
              <w:p w:rsidR="00786DCC" w:rsidRDefault="00786DCC" w:rsidP="00786DCC">
                <w:pPr>
                  <w:rPr>
                    <w:color w:val="FF9900"/>
                    <w:szCs w:val="21"/>
                  </w:rPr>
                </w:pPr>
              </w:p>
            </w:tc>
            <w:tc>
              <w:tcPr>
                <w:tcW w:w="1815" w:type="dxa"/>
                <w:gridSpan w:val="4"/>
                <w:vMerge/>
                <w:shd w:val="clear" w:color="auto" w:fill="auto"/>
              </w:tcPr>
              <w:p w:rsidR="00786DCC" w:rsidRDefault="00786DCC" w:rsidP="00786DCC">
                <w:pPr>
                  <w:rPr>
                    <w:color w:val="FF9900"/>
                    <w:szCs w:val="21"/>
                  </w:rPr>
                </w:pPr>
              </w:p>
            </w:tc>
            <w:tc>
              <w:tcPr>
                <w:tcW w:w="1861" w:type="dxa"/>
                <w:gridSpan w:val="3"/>
                <w:shd w:val="clear" w:color="auto" w:fill="auto"/>
                <w:vAlign w:val="center"/>
              </w:tcPr>
              <w:p w:rsidR="00786DCC" w:rsidRDefault="00786DCC" w:rsidP="00786DCC">
                <w:pPr>
                  <w:jc w:val="center"/>
                  <w:rPr>
                    <w:color w:val="008000"/>
                    <w:szCs w:val="21"/>
                  </w:rPr>
                </w:pPr>
                <w:r>
                  <w:rPr>
                    <w:rFonts w:hint="eastAsia"/>
                    <w:szCs w:val="21"/>
                  </w:rPr>
                  <w:t>种类</w:t>
                </w:r>
              </w:p>
            </w:tc>
            <w:tc>
              <w:tcPr>
                <w:tcW w:w="1569" w:type="dxa"/>
                <w:gridSpan w:val="2"/>
                <w:shd w:val="clear" w:color="auto" w:fill="auto"/>
              </w:tcPr>
              <w:p w:rsidR="00786DCC" w:rsidRDefault="00786DCC" w:rsidP="00786DCC">
                <w:pPr>
                  <w:jc w:val="center"/>
                  <w:rPr>
                    <w:color w:val="008000"/>
                    <w:szCs w:val="21"/>
                  </w:rPr>
                </w:pPr>
                <w:r>
                  <w:rPr>
                    <w:rFonts w:cs="宋体" w:hint="eastAsia"/>
                    <w:szCs w:val="21"/>
                  </w:rPr>
                  <w:t>数量</w:t>
                </w:r>
              </w:p>
            </w:tc>
          </w:tr>
          <w:sdt>
            <w:sdtPr>
              <w:rPr>
                <w:szCs w:val="21"/>
              </w:rPr>
              <w:alias w:val="前十名无限售条件股东持股情况"/>
              <w:tag w:val="_GBC_99e184142c9c412a97d0dfb4c4425f5f"/>
              <w:id w:val="12904932"/>
              <w:lock w:val="sdtLocked"/>
            </w:sdtPr>
            <w:sdtContent>
              <w:tr w:rsidR="00786DCC" w:rsidTr="00B131DA">
                <w:trPr>
                  <w:cantSplit/>
                </w:trPr>
                <w:sdt>
                  <w:sdtPr>
                    <w:rPr>
                      <w:szCs w:val="21"/>
                    </w:rPr>
                    <w:alias w:val="前十名无限售条件股东的名称"/>
                    <w:tag w:val="_GBC_4423a688399043d3b0ce7078b4ff6518"/>
                    <w:id w:val="12904928"/>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中国航天科工集团公司</w:t>
                        </w:r>
                      </w:p>
                    </w:tc>
                  </w:sdtContent>
                </w:sdt>
                <w:sdt>
                  <w:sdtPr>
                    <w:rPr>
                      <w:szCs w:val="21"/>
                    </w:rPr>
                    <w:alias w:val="前十名无限售条件股东期末持有流通股的数量"/>
                    <w:tag w:val="_GBC_0420faea699149b0ad2e6589d134dfb1"/>
                    <w:id w:val="12904929"/>
                    <w:lock w:val="sdtLocked"/>
                  </w:sdtPr>
                  <w:sdtContent>
                    <w:tc>
                      <w:tcPr>
                        <w:tcW w:w="1815" w:type="dxa"/>
                        <w:gridSpan w:val="4"/>
                        <w:shd w:val="clear" w:color="auto" w:fill="auto"/>
                      </w:tcPr>
                      <w:p w:rsidR="00786DCC" w:rsidRDefault="009D5221" w:rsidP="00786DCC">
                        <w:pPr>
                          <w:jc w:val="right"/>
                          <w:rPr>
                            <w:color w:val="FF9900"/>
                            <w:szCs w:val="21"/>
                          </w:rPr>
                        </w:pPr>
                        <w:r>
                          <w:rPr>
                            <w:szCs w:val="21"/>
                          </w:rPr>
                          <w:t>63,955,567</w:t>
                        </w:r>
                      </w:p>
                    </w:tc>
                  </w:sdtContent>
                </w:sdt>
                <w:sdt>
                  <w:sdtPr>
                    <w:rPr>
                      <w:bCs/>
                      <w:szCs w:val="21"/>
                    </w:rPr>
                    <w:alias w:val="前十名无限售条件股东期末持有流通股的种类"/>
                    <w:tag w:val="_GBC_b2820e36aa864983a3a85109cc59929a"/>
                    <w:id w:val="129049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31"/>
                    <w:lock w:val="sdtLocked"/>
                  </w:sdtPr>
                  <w:sdtContent>
                    <w:tc>
                      <w:tcPr>
                        <w:tcW w:w="1569" w:type="dxa"/>
                        <w:gridSpan w:val="2"/>
                        <w:shd w:val="clear" w:color="auto" w:fill="auto"/>
                      </w:tcPr>
                      <w:p w:rsidR="00786DCC" w:rsidRDefault="009D5221" w:rsidP="00786DCC">
                        <w:pPr>
                          <w:jc w:val="right"/>
                          <w:rPr>
                            <w:color w:val="FF9900"/>
                            <w:szCs w:val="21"/>
                          </w:rPr>
                        </w:pPr>
                        <w:r>
                          <w:rPr>
                            <w:szCs w:val="21"/>
                          </w:rPr>
                          <w:t>63,955,567</w:t>
                        </w:r>
                      </w:p>
                    </w:tc>
                  </w:sdtContent>
                </w:sdt>
              </w:tr>
            </w:sdtContent>
          </w:sdt>
          <w:sdt>
            <w:sdtPr>
              <w:rPr>
                <w:szCs w:val="21"/>
              </w:rPr>
              <w:alias w:val="前十名无限售条件股东持股情况"/>
              <w:tag w:val="_GBC_99e184142c9c412a97d0dfb4c4425f5f"/>
              <w:id w:val="12904937"/>
              <w:lock w:val="sdtLocked"/>
            </w:sdtPr>
            <w:sdtContent>
              <w:tr w:rsidR="00786DCC" w:rsidTr="00B131DA">
                <w:trPr>
                  <w:cantSplit/>
                </w:trPr>
                <w:sdt>
                  <w:sdtPr>
                    <w:rPr>
                      <w:szCs w:val="21"/>
                    </w:rPr>
                    <w:alias w:val="前十名无限售条件股东的名称"/>
                    <w:tag w:val="_GBC_4423a688399043d3b0ce7078b4ff6518"/>
                    <w:id w:val="12904933"/>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中国建设银行股份有限公司－鹏华中证国防指数分级证券投资基金</w:t>
                        </w:r>
                      </w:p>
                    </w:tc>
                  </w:sdtContent>
                </w:sdt>
                <w:sdt>
                  <w:sdtPr>
                    <w:rPr>
                      <w:szCs w:val="21"/>
                    </w:rPr>
                    <w:alias w:val="前十名无限售条件股东期末持有流通股的数量"/>
                    <w:tag w:val="_GBC_0420faea699149b0ad2e6589d134dfb1"/>
                    <w:id w:val="12904934"/>
                    <w:lock w:val="sdtLocked"/>
                  </w:sdtPr>
                  <w:sdtContent>
                    <w:tc>
                      <w:tcPr>
                        <w:tcW w:w="1815" w:type="dxa"/>
                        <w:gridSpan w:val="4"/>
                        <w:shd w:val="clear" w:color="auto" w:fill="auto"/>
                      </w:tcPr>
                      <w:p w:rsidR="00786DCC" w:rsidRDefault="009D5221" w:rsidP="00786DCC">
                        <w:pPr>
                          <w:jc w:val="right"/>
                          <w:rPr>
                            <w:color w:val="FF9900"/>
                            <w:szCs w:val="21"/>
                          </w:rPr>
                        </w:pPr>
                        <w:r>
                          <w:rPr>
                            <w:szCs w:val="21"/>
                          </w:rPr>
                          <w:t>18,345,791</w:t>
                        </w:r>
                      </w:p>
                    </w:tc>
                  </w:sdtContent>
                </w:sdt>
                <w:sdt>
                  <w:sdtPr>
                    <w:rPr>
                      <w:bCs/>
                      <w:szCs w:val="21"/>
                    </w:rPr>
                    <w:alias w:val="前十名无限售条件股东期末持有流通股的种类"/>
                    <w:tag w:val="_GBC_b2820e36aa864983a3a85109cc59929a"/>
                    <w:id w:val="129049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36"/>
                    <w:lock w:val="sdtLocked"/>
                  </w:sdtPr>
                  <w:sdtContent>
                    <w:tc>
                      <w:tcPr>
                        <w:tcW w:w="1569" w:type="dxa"/>
                        <w:gridSpan w:val="2"/>
                        <w:shd w:val="clear" w:color="auto" w:fill="auto"/>
                      </w:tcPr>
                      <w:p w:rsidR="00786DCC" w:rsidRDefault="009D5221" w:rsidP="00786DCC">
                        <w:pPr>
                          <w:jc w:val="right"/>
                          <w:rPr>
                            <w:color w:val="FF9900"/>
                            <w:szCs w:val="21"/>
                          </w:rPr>
                        </w:pPr>
                        <w:r>
                          <w:rPr>
                            <w:szCs w:val="21"/>
                          </w:rPr>
                          <w:t>18,345,791</w:t>
                        </w:r>
                      </w:p>
                    </w:tc>
                  </w:sdtContent>
                </w:sdt>
              </w:tr>
            </w:sdtContent>
          </w:sdt>
          <w:sdt>
            <w:sdtPr>
              <w:rPr>
                <w:szCs w:val="21"/>
              </w:rPr>
              <w:alias w:val="前十名无限售条件股东持股情况"/>
              <w:tag w:val="_GBC_99e184142c9c412a97d0dfb4c4425f5f"/>
              <w:id w:val="12904942"/>
              <w:lock w:val="sdtLocked"/>
            </w:sdtPr>
            <w:sdtContent>
              <w:tr w:rsidR="00786DCC" w:rsidTr="00B131DA">
                <w:trPr>
                  <w:cantSplit/>
                </w:trPr>
                <w:sdt>
                  <w:sdtPr>
                    <w:rPr>
                      <w:szCs w:val="21"/>
                    </w:rPr>
                    <w:alias w:val="前十名无限售条件股东的名称"/>
                    <w:tag w:val="_GBC_4423a688399043d3b0ce7078b4ff6518"/>
                    <w:id w:val="12904938"/>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中国工商银行股份有限公司－华商新锐产业灵活配置混合型证券投资基金</w:t>
                        </w:r>
                      </w:p>
                    </w:tc>
                  </w:sdtContent>
                </w:sdt>
                <w:sdt>
                  <w:sdtPr>
                    <w:rPr>
                      <w:szCs w:val="21"/>
                    </w:rPr>
                    <w:alias w:val="前十名无限售条件股东期末持有流通股的数量"/>
                    <w:tag w:val="_GBC_0420faea699149b0ad2e6589d134dfb1"/>
                    <w:id w:val="12904939"/>
                    <w:lock w:val="sdtLocked"/>
                  </w:sdtPr>
                  <w:sdtContent>
                    <w:tc>
                      <w:tcPr>
                        <w:tcW w:w="1815" w:type="dxa"/>
                        <w:gridSpan w:val="4"/>
                        <w:shd w:val="clear" w:color="auto" w:fill="auto"/>
                      </w:tcPr>
                      <w:p w:rsidR="00786DCC" w:rsidRDefault="009D5221" w:rsidP="00786DCC">
                        <w:pPr>
                          <w:jc w:val="right"/>
                          <w:rPr>
                            <w:color w:val="FF9900"/>
                            <w:szCs w:val="21"/>
                          </w:rPr>
                        </w:pPr>
                        <w:r>
                          <w:rPr>
                            <w:szCs w:val="21"/>
                          </w:rPr>
                          <w:t>13,499,434</w:t>
                        </w:r>
                      </w:p>
                    </w:tc>
                  </w:sdtContent>
                </w:sdt>
                <w:sdt>
                  <w:sdtPr>
                    <w:rPr>
                      <w:bCs/>
                      <w:szCs w:val="21"/>
                    </w:rPr>
                    <w:alias w:val="前十名无限售条件股东期末持有流通股的种类"/>
                    <w:tag w:val="_GBC_b2820e36aa864983a3a85109cc59929a"/>
                    <w:id w:val="129049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41"/>
                    <w:lock w:val="sdtLocked"/>
                  </w:sdtPr>
                  <w:sdtContent>
                    <w:tc>
                      <w:tcPr>
                        <w:tcW w:w="1569" w:type="dxa"/>
                        <w:gridSpan w:val="2"/>
                        <w:shd w:val="clear" w:color="auto" w:fill="auto"/>
                      </w:tcPr>
                      <w:p w:rsidR="00786DCC" w:rsidRDefault="009D5221" w:rsidP="00786DCC">
                        <w:pPr>
                          <w:jc w:val="right"/>
                          <w:rPr>
                            <w:color w:val="FF9900"/>
                            <w:szCs w:val="21"/>
                          </w:rPr>
                        </w:pPr>
                        <w:r>
                          <w:rPr>
                            <w:szCs w:val="21"/>
                          </w:rPr>
                          <w:t>13,499,434</w:t>
                        </w:r>
                      </w:p>
                    </w:tc>
                  </w:sdtContent>
                </w:sdt>
              </w:tr>
            </w:sdtContent>
          </w:sdt>
          <w:sdt>
            <w:sdtPr>
              <w:rPr>
                <w:szCs w:val="21"/>
              </w:rPr>
              <w:alias w:val="前十名无限售条件股东持股情况"/>
              <w:tag w:val="_GBC_99e184142c9c412a97d0dfb4c4425f5f"/>
              <w:id w:val="12904947"/>
              <w:lock w:val="sdtLocked"/>
            </w:sdtPr>
            <w:sdtContent>
              <w:tr w:rsidR="00786DCC" w:rsidTr="00B131DA">
                <w:trPr>
                  <w:cantSplit/>
                </w:trPr>
                <w:sdt>
                  <w:sdtPr>
                    <w:rPr>
                      <w:szCs w:val="21"/>
                    </w:rPr>
                    <w:alias w:val="前十名无限售条件股东的名称"/>
                    <w:tag w:val="_GBC_4423a688399043d3b0ce7078b4ff6518"/>
                    <w:id w:val="12904943"/>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中国建设银行股份有限公司－富国中证军工指数分级证券投资基金</w:t>
                        </w:r>
                      </w:p>
                    </w:tc>
                  </w:sdtContent>
                </w:sdt>
                <w:sdt>
                  <w:sdtPr>
                    <w:rPr>
                      <w:szCs w:val="21"/>
                    </w:rPr>
                    <w:alias w:val="前十名无限售条件股东期末持有流通股的数量"/>
                    <w:tag w:val="_GBC_0420faea699149b0ad2e6589d134dfb1"/>
                    <w:id w:val="12904944"/>
                    <w:lock w:val="sdtLocked"/>
                  </w:sdtPr>
                  <w:sdtContent>
                    <w:tc>
                      <w:tcPr>
                        <w:tcW w:w="1815" w:type="dxa"/>
                        <w:gridSpan w:val="4"/>
                        <w:shd w:val="clear" w:color="auto" w:fill="auto"/>
                      </w:tcPr>
                      <w:p w:rsidR="00786DCC" w:rsidRDefault="009D5221" w:rsidP="00786DCC">
                        <w:pPr>
                          <w:jc w:val="right"/>
                          <w:rPr>
                            <w:color w:val="FF9900"/>
                            <w:szCs w:val="21"/>
                          </w:rPr>
                        </w:pPr>
                        <w:r>
                          <w:rPr>
                            <w:szCs w:val="21"/>
                          </w:rPr>
                          <w:t>10,380,253</w:t>
                        </w:r>
                      </w:p>
                    </w:tc>
                  </w:sdtContent>
                </w:sdt>
                <w:sdt>
                  <w:sdtPr>
                    <w:rPr>
                      <w:bCs/>
                      <w:szCs w:val="21"/>
                    </w:rPr>
                    <w:alias w:val="前十名无限售条件股东期末持有流通股的种类"/>
                    <w:tag w:val="_GBC_b2820e36aa864983a3a85109cc59929a"/>
                    <w:id w:val="129049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46"/>
                    <w:lock w:val="sdtLocked"/>
                  </w:sdtPr>
                  <w:sdtContent>
                    <w:tc>
                      <w:tcPr>
                        <w:tcW w:w="1569" w:type="dxa"/>
                        <w:gridSpan w:val="2"/>
                        <w:shd w:val="clear" w:color="auto" w:fill="auto"/>
                      </w:tcPr>
                      <w:p w:rsidR="00786DCC" w:rsidRDefault="009D5221" w:rsidP="00786DCC">
                        <w:pPr>
                          <w:jc w:val="right"/>
                          <w:rPr>
                            <w:color w:val="FF9900"/>
                            <w:szCs w:val="21"/>
                          </w:rPr>
                        </w:pPr>
                        <w:r>
                          <w:rPr>
                            <w:szCs w:val="21"/>
                          </w:rPr>
                          <w:t>10,380,253</w:t>
                        </w:r>
                      </w:p>
                    </w:tc>
                  </w:sdtContent>
                </w:sdt>
              </w:tr>
            </w:sdtContent>
          </w:sdt>
          <w:sdt>
            <w:sdtPr>
              <w:rPr>
                <w:szCs w:val="21"/>
              </w:rPr>
              <w:alias w:val="前十名无限售条件股东持股情况"/>
              <w:tag w:val="_GBC_99e184142c9c412a97d0dfb4c4425f5f"/>
              <w:id w:val="12904952"/>
              <w:lock w:val="sdtLocked"/>
            </w:sdtPr>
            <w:sdtContent>
              <w:tr w:rsidR="00786DCC" w:rsidTr="00B131DA">
                <w:trPr>
                  <w:cantSplit/>
                </w:trPr>
                <w:sdt>
                  <w:sdtPr>
                    <w:rPr>
                      <w:szCs w:val="21"/>
                    </w:rPr>
                    <w:alias w:val="前十名无限售条件股东的名称"/>
                    <w:tag w:val="_GBC_4423a688399043d3b0ce7078b4ff6518"/>
                    <w:id w:val="12904948"/>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中国建设银行股份有限公司－华商未来主题混合型证券投资基金</w:t>
                        </w:r>
                      </w:p>
                    </w:tc>
                  </w:sdtContent>
                </w:sdt>
                <w:sdt>
                  <w:sdtPr>
                    <w:rPr>
                      <w:szCs w:val="21"/>
                    </w:rPr>
                    <w:alias w:val="前十名无限售条件股东期末持有流通股的数量"/>
                    <w:tag w:val="_GBC_0420faea699149b0ad2e6589d134dfb1"/>
                    <w:id w:val="12904949"/>
                    <w:lock w:val="sdtLocked"/>
                  </w:sdtPr>
                  <w:sdtContent>
                    <w:tc>
                      <w:tcPr>
                        <w:tcW w:w="1815" w:type="dxa"/>
                        <w:gridSpan w:val="4"/>
                        <w:shd w:val="clear" w:color="auto" w:fill="auto"/>
                      </w:tcPr>
                      <w:p w:rsidR="00786DCC" w:rsidRDefault="009D5221" w:rsidP="00786DCC">
                        <w:pPr>
                          <w:jc w:val="right"/>
                          <w:rPr>
                            <w:color w:val="FF9900"/>
                            <w:szCs w:val="21"/>
                          </w:rPr>
                        </w:pPr>
                        <w:r>
                          <w:rPr>
                            <w:szCs w:val="21"/>
                          </w:rPr>
                          <w:t>9,507,727</w:t>
                        </w:r>
                      </w:p>
                    </w:tc>
                  </w:sdtContent>
                </w:sdt>
                <w:sdt>
                  <w:sdtPr>
                    <w:rPr>
                      <w:bCs/>
                      <w:szCs w:val="21"/>
                    </w:rPr>
                    <w:alias w:val="前十名无限售条件股东期末持有流通股的种类"/>
                    <w:tag w:val="_GBC_b2820e36aa864983a3a85109cc59929a"/>
                    <w:id w:val="129049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51"/>
                    <w:lock w:val="sdtLocked"/>
                  </w:sdtPr>
                  <w:sdtContent>
                    <w:tc>
                      <w:tcPr>
                        <w:tcW w:w="1569" w:type="dxa"/>
                        <w:gridSpan w:val="2"/>
                        <w:shd w:val="clear" w:color="auto" w:fill="auto"/>
                      </w:tcPr>
                      <w:p w:rsidR="00786DCC" w:rsidRDefault="009D5221" w:rsidP="00786DCC">
                        <w:pPr>
                          <w:jc w:val="right"/>
                          <w:rPr>
                            <w:color w:val="FF9900"/>
                            <w:szCs w:val="21"/>
                          </w:rPr>
                        </w:pPr>
                        <w:r>
                          <w:rPr>
                            <w:szCs w:val="21"/>
                          </w:rPr>
                          <w:t>9,507,727</w:t>
                        </w:r>
                      </w:p>
                    </w:tc>
                  </w:sdtContent>
                </w:sdt>
              </w:tr>
            </w:sdtContent>
          </w:sdt>
          <w:sdt>
            <w:sdtPr>
              <w:rPr>
                <w:szCs w:val="21"/>
              </w:rPr>
              <w:alias w:val="前十名无限售条件股东持股情况"/>
              <w:tag w:val="_GBC_99e184142c9c412a97d0dfb4c4425f5f"/>
              <w:id w:val="12904957"/>
              <w:lock w:val="sdtLocked"/>
            </w:sdtPr>
            <w:sdtContent>
              <w:tr w:rsidR="00786DCC" w:rsidTr="00B131DA">
                <w:trPr>
                  <w:cantSplit/>
                </w:trPr>
                <w:sdt>
                  <w:sdtPr>
                    <w:rPr>
                      <w:szCs w:val="21"/>
                    </w:rPr>
                    <w:alias w:val="前十名无限售条件股东的名称"/>
                    <w:tag w:val="_GBC_4423a688399043d3b0ce7078b4ff6518"/>
                    <w:id w:val="12904953"/>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中国建设银行股份有限公司－华商主题精选混合型证券投资基金</w:t>
                        </w:r>
                      </w:p>
                    </w:tc>
                  </w:sdtContent>
                </w:sdt>
                <w:sdt>
                  <w:sdtPr>
                    <w:rPr>
                      <w:szCs w:val="21"/>
                    </w:rPr>
                    <w:alias w:val="前十名无限售条件股东期末持有流通股的数量"/>
                    <w:tag w:val="_GBC_0420faea699149b0ad2e6589d134dfb1"/>
                    <w:id w:val="12904954"/>
                    <w:lock w:val="sdtLocked"/>
                  </w:sdtPr>
                  <w:sdtContent>
                    <w:tc>
                      <w:tcPr>
                        <w:tcW w:w="1815" w:type="dxa"/>
                        <w:gridSpan w:val="4"/>
                        <w:shd w:val="clear" w:color="auto" w:fill="auto"/>
                      </w:tcPr>
                      <w:p w:rsidR="00786DCC" w:rsidRDefault="009D5221" w:rsidP="00786DCC">
                        <w:pPr>
                          <w:jc w:val="right"/>
                          <w:rPr>
                            <w:color w:val="FF9900"/>
                            <w:szCs w:val="21"/>
                          </w:rPr>
                        </w:pPr>
                        <w:r>
                          <w:rPr>
                            <w:szCs w:val="21"/>
                          </w:rPr>
                          <w:t>6,890,873</w:t>
                        </w:r>
                      </w:p>
                    </w:tc>
                  </w:sdtContent>
                </w:sdt>
                <w:sdt>
                  <w:sdtPr>
                    <w:rPr>
                      <w:bCs/>
                      <w:szCs w:val="21"/>
                    </w:rPr>
                    <w:alias w:val="前十名无限售条件股东期末持有流通股的种类"/>
                    <w:tag w:val="_GBC_b2820e36aa864983a3a85109cc59929a"/>
                    <w:id w:val="129049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56"/>
                    <w:lock w:val="sdtLocked"/>
                  </w:sdtPr>
                  <w:sdtContent>
                    <w:tc>
                      <w:tcPr>
                        <w:tcW w:w="1569" w:type="dxa"/>
                        <w:gridSpan w:val="2"/>
                        <w:shd w:val="clear" w:color="auto" w:fill="auto"/>
                      </w:tcPr>
                      <w:p w:rsidR="00786DCC" w:rsidRDefault="009D5221" w:rsidP="00786DCC">
                        <w:pPr>
                          <w:jc w:val="right"/>
                          <w:rPr>
                            <w:color w:val="FF9900"/>
                            <w:szCs w:val="21"/>
                          </w:rPr>
                        </w:pPr>
                        <w:r>
                          <w:rPr>
                            <w:szCs w:val="21"/>
                          </w:rPr>
                          <w:t>6,890,873</w:t>
                        </w:r>
                      </w:p>
                    </w:tc>
                  </w:sdtContent>
                </w:sdt>
              </w:tr>
            </w:sdtContent>
          </w:sdt>
          <w:sdt>
            <w:sdtPr>
              <w:rPr>
                <w:szCs w:val="21"/>
              </w:rPr>
              <w:alias w:val="前十名无限售条件股东持股情况"/>
              <w:tag w:val="_GBC_99e184142c9c412a97d0dfb4c4425f5f"/>
              <w:id w:val="12904962"/>
              <w:lock w:val="sdtLocked"/>
            </w:sdtPr>
            <w:sdtContent>
              <w:tr w:rsidR="00786DCC" w:rsidTr="00B131DA">
                <w:trPr>
                  <w:cantSplit/>
                </w:trPr>
                <w:sdt>
                  <w:sdtPr>
                    <w:rPr>
                      <w:szCs w:val="21"/>
                    </w:rPr>
                    <w:alias w:val="前十名无限售条件股东的名称"/>
                    <w:tag w:val="_GBC_4423a688399043d3b0ce7078b4ff6518"/>
                    <w:id w:val="12904958"/>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招商证券股份有限公司－前海开源中航军工指数分级证券投资基金</w:t>
                        </w:r>
                      </w:p>
                    </w:tc>
                  </w:sdtContent>
                </w:sdt>
                <w:sdt>
                  <w:sdtPr>
                    <w:rPr>
                      <w:szCs w:val="21"/>
                    </w:rPr>
                    <w:alias w:val="前十名无限售条件股东期末持有流通股的数量"/>
                    <w:tag w:val="_GBC_0420faea699149b0ad2e6589d134dfb1"/>
                    <w:id w:val="12904959"/>
                    <w:lock w:val="sdtLocked"/>
                  </w:sdtPr>
                  <w:sdtContent>
                    <w:tc>
                      <w:tcPr>
                        <w:tcW w:w="1815" w:type="dxa"/>
                        <w:gridSpan w:val="4"/>
                        <w:shd w:val="clear" w:color="auto" w:fill="auto"/>
                      </w:tcPr>
                      <w:p w:rsidR="00786DCC" w:rsidRDefault="009D5221" w:rsidP="00786DCC">
                        <w:pPr>
                          <w:jc w:val="right"/>
                          <w:rPr>
                            <w:color w:val="FF9900"/>
                            <w:szCs w:val="21"/>
                          </w:rPr>
                        </w:pPr>
                        <w:r>
                          <w:rPr>
                            <w:szCs w:val="21"/>
                          </w:rPr>
                          <w:t>5,246,660</w:t>
                        </w:r>
                      </w:p>
                    </w:tc>
                  </w:sdtContent>
                </w:sdt>
                <w:sdt>
                  <w:sdtPr>
                    <w:rPr>
                      <w:bCs/>
                      <w:szCs w:val="21"/>
                    </w:rPr>
                    <w:alias w:val="前十名无限售条件股东期末持有流通股的种类"/>
                    <w:tag w:val="_GBC_b2820e36aa864983a3a85109cc59929a"/>
                    <w:id w:val="129049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61"/>
                    <w:lock w:val="sdtLocked"/>
                  </w:sdtPr>
                  <w:sdtContent>
                    <w:tc>
                      <w:tcPr>
                        <w:tcW w:w="1569" w:type="dxa"/>
                        <w:gridSpan w:val="2"/>
                        <w:shd w:val="clear" w:color="auto" w:fill="auto"/>
                      </w:tcPr>
                      <w:p w:rsidR="00786DCC" w:rsidRDefault="009D5221" w:rsidP="00786DCC">
                        <w:pPr>
                          <w:jc w:val="right"/>
                          <w:rPr>
                            <w:color w:val="FF9900"/>
                            <w:szCs w:val="21"/>
                          </w:rPr>
                        </w:pPr>
                        <w:r>
                          <w:rPr>
                            <w:szCs w:val="21"/>
                          </w:rPr>
                          <w:t>5,246,660</w:t>
                        </w:r>
                      </w:p>
                    </w:tc>
                  </w:sdtContent>
                </w:sdt>
              </w:tr>
            </w:sdtContent>
          </w:sdt>
          <w:sdt>
            <w:sdtPr>
              <w:rPr>
                <w:szCs w:val="21"/>
              </w:rPr>
              <w:alias w:val="前十名无限售条件股东持股情况"/>
              <w:tag w:val="_GBC_99e184142c9c412a97d0dfb4c4425f5f"/>
              <w:id w:val="12904967"/>
              <w:lock w:val="sdtLocked"/>
            </w:sdtPr>
            <w:sdtContent>
              <w:tr w:rsidR="00786DCC" w:rsidTr="00B131DA">
                <w:trPr>
                  <w:cantSplit/>
                </w:trPr>
                <w:sdt>
                  <w:sdtPr>
                    <w:rPr>
                      <w:szCs w:val="21"/>
                    </w:rPr>
                    <w:alias w:val="前十名无限售条件股东的名称"/>
                    <w:tag w:val="_GBC_4423a688399043d3b0ce7078b4ff6518"/>
                    <w:id w:val="12904963"/>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广发乾和投资有限公司</w:t>
                        </w:r>
                      </w:p>
                    </w:tc>
                  </w:sdtContent>
                </w:sdt>
                <w:sdt>
                  <w:sdtPr>
                    <w:rPr>
                      <w:szCs w:val="21"/>
                    </w:rPr>
                    <w:alias w:val="前十名无限售条件股东期末持有流通股的数量"/>
                    <w:tag w:val="_GBC_0420faea699149b0ad2e6589d134dfb1"/>
                    <w:id w:val="12904964"/>
                    <w:lock w:val="sdtLocked"/>
                  </w:sdtPr>
                  <w:sdtContent>
                    <w:tc>
                      <w:tcPr>
                        <w:tcW w:w="1815" w:type="dxa"/>
                        <w:gridSpan w:val="4"/>
                        <w:shd w:val="clear" w:color="auto" w:fill="auto"/>
                      </w:tcPr>
                      <w:p w:rsidR="00786DCC" w:rsidRDefault="009D5221" w:rsidP="00786DCC">
                        <w:pPr>
                          <w:jc w:val="right"/>
                          <w:rPr>
                            <w:color w:val="FF9900"/>
                            <w:szCs w:val="21"/>
                          </w:rPr>
                        </w:pPr>
                        <w:r>
                          <w:rPr>
                            <w:szCs w:val="21"/>
                          </w:rPr>
                          <w:t>2,687,500</w:t>
                        </w:r>
                      </w:p>
                    </w:tc>
                  </w:sdtContent>
                </w:sdt>
                <w:sdt>
                  <w:sdtPr>
                    <w:rPr>
                      <w:bCs/>
                      <w:szCs w:val="21"/>
                    </w:rPr>
                    <w:alias w:val="前十名无限售条件股东期末持有流通股的种类"/>
                    <w:tag w:val="_GBC_b2820e36aa864983a3a85109cc59929a"/>
                    <w:id w:val="129049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66"/>
                    <w:lock w:val="sdtLocked"/>
                  </w:sdtPr>
                  <w:sdtContent>
                    <w:tc>
                      <w:tcPr>
                        <w:tcW w:w="1569" w:type="dxa"/>
                        <w:gridSpan w:val="2"/>
                        <w:shd w:val="clear" w:color="auto" w:fill="auto"/>
                      </w:tcPr>
                      <w:p w:rsidR="00786DCC" w:rsidRDefault="009D5221" w:rsidP="00786DCC">
                        <w:pPr>
                          <w:jc w:val="right"/>
                          <w:rPr>
                            <w:color w:val="FF9900"/>
                            <w:szCs w:val="21"/>
                          </w:rPr>
                        </w:pPr>
                        <w:r>
                          <w:rPr>
                            <w:szCs w:val="21"/>
                          </w:rPr>
                          <w:t>2,687,500</w:t>
                        </w:r>
                      </w:p>
                    </w:tc>
                  </w:sdtContent>
                </w:sdt>
              </w:tr>
            </w:sdtContent>
          </w:sdt>
          <w:sdt>
            <w:sdtPr>
              <w:rPr>
                <w:szCs w:val="21"/>
              </w:rPr>
              <w:alias w:val="前十名无限售条件股东持股情况"/>
              <w:tag w:val="_GBC_99e184142c9c412a97d0dfb4c4425f5f"/>
              <w:id w:val="12904972"/>
              <w:lock w:val="sdtLocked"/>
            </w:sdtPr>
            <w:sdtContent>
              <w:tr w:rsidR="00786DCC" w:rsidTr="00B131DA">
                <w:trPr>
                  <w:cantSplit/>
                </w:trPr>
                <w:sdt>
                  <w:sdtPr>
                    <w:rPr>
                      <w:szCs w:val="21"/>
                    </w:rPr>
                    <w:alias w:val="前十名无限售条件股东的名称"/>
                    <w:tag w:val="_GBC_4423a688399043d3b0ce7078b4ff6518"/>
                    <w:id w:val="12904968"/>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中信银行股份有限公司－中银新动力股票型证券投资基金</w:t>
                        </w:r>
                      </w:p>
                    </w:tc>
                  </w:sdtContent>
                </w:sdt>
                <w:sdt>
                  <w:sdtPr>
                    <w:rPr>
                      <w:szCs w:val="21"/>
                    </w:rPr>
                    <w:alias w:val="前十名无限售条件股东期末持有流通股的数量"/>
                    <w:tag w:val="_GBC_0420faea699149b0ad2e6589d134dfb1"/>
                    <w:id w:val="12904969"/>
                    <w:lock w:val="sdtLocked"/>
                  </w:sdtPr>
                  <w:sdtContent>
                    <w:tc>
                      <w:tcPr>
                        <w:tcW w:w="1815" w:type="dxa"/>
                        <w:gridSpan w:val="4"/>
                        <w:shd w:val="clear" w:color="auto" w:fill="auto"/>
                      </w:tcPr>
                      <w:p w:rsidR="00786DCC" w:rsidRDefault="009D5221" w:rsidP="00786DCC">
                        <w:pPr>
                          <w:jc w:val="right"/>
                          <w:rPr>
                            <w:color w:val="FF9900"/>
                            <w:szCs w:val="21"/>
                          </w:rPr>
                        </w:pPr>
                        <w:r>
                          <w:rPr>
                            <w:szCs w:val="21"/>
                          </w:rPr>
                          <w:t>2,591,400</w:t>
                        </w:r>
                      </w:p>
                    </w:tc>
                  </w:sdtContent>
                </w:sdt>
                <w:sdt>
                  <w:sdtPr>
                    <w:rPr>
                      <w:bCs/>
                      <w:szCs w:val="21"/>
                    </w:rPr>
                    <w:alias w:val="前十名无限售条件股东期末持有流通股的种类"/>
                    <w:tag w:val="_GBC_b2820e36aa864983a3a85109cc59929a"/>
                    <w:id w:val="129049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71"/>
                    <w:lock w:val="sdtLocked"/>
                  </w:sdtPr>
                  <w:sdtContent>
                    <w:tc>
                      <w:tcPr>
                        <w:tcW w:w="1569" w:type="dxa"/>
                        <w:gridSpan w:val="2"/>
                        <w:shd w:val="clear" w:color="auto" w:fill="auto"/>
                      </w:tcPr>
                      <w:p w:rsidR="00786DCC" w:rsidRDefault="009D5221" w:rsidP="00786DCC">
                        <w:pPr>
                          <w:jc w:val="right"/>
                          <w:rPr>
                            <w:color w:val="FF9900"/>
                            <w:szCs w:val="21"/>
                          </w:rPr>
                        </w:pPr>
                        <w:r>
                          <w:rPr>
                            <w:szCs w:val="21"/>
                          </w:rPr>
                          <w:t>2,591,400</w:t>
                        </w:r>
                      </w:p>
                    </w:tc>
                  </w:sdtContent>
                </w:sdt>
              </w:tr>
            </w:sdtContent>
          </w:sdt>
          <w:sdt>
            <w:sdtPr>
              <w:rPr>
                <w:szCs w:val="21"/>
              </w:rPr>
              <w:alias w:val="前十名无限售条件股东持股情况"/>
              <w:tag w:val="_GBC_99e184142c9c412a97d0dfb4c4425f5f"/>
              <w:id w:val="12904977"/>
              <w:lock w:val="sdtLocked"/>
            </w:sdtPr>
            <w:sdtContent>
              <w:tr w:rsidR="00786DCC" w:rsidTr="00B131DA">
                <w:trPr>
                  <w:cantSplit/>
                </w:trPr>
                <w:sdt>
                  <w:sdtPr>
                    <w:rPr>
                      <w:szCs w:val="21"/>
                    </w:rPr>
                    <w:alias w:val="前十名无限售条件股东的名称"/>
                    <w:tag w:val="_GBC_4423a688399043d3b0ce7078b4ff6518"/>
                    <w:id w:val="12904973"/>
                    <w:lock w:val="sdtLocked"/>
                  </w:sdtPr>
                  <w:sdtContent>
                    <w:tc>
                      <w:tcPr>
                        <w:tcW w:w="3794" w:type="dxa"/>
                        <w:gridSpan w:val="2"/>
                        <w:shd w:val="clear" w:color="auto" w:fill="auto"/>
                      </w:tcPr>
                      <w:p w:rsidR="00786DCC" w:rsidRDefault="009D5221" w:rsidP="00786DCC">
                        <w:pPr>
                          <w:rPr>
                            <w:color w:val="FF9900"/>
                            <w:szCs w:val="21"/>
                          </w:rPr>
                        </w:pPr>
                        <w:r>
                          <w:rPr>
                            <w:rFonts w:hint="eastAsia"/>
                            <w:szCs w:val="21"/>
                          </w:rPr>
                          <w:t>中国建设银行股份有限公司－华商动态阿尔法灵活配置混合型证券投资基金</w:t>
                        </w:r>
                      </w:p>
                    </w:tc>
                  </w:sdtContent>
                </w:sdt>
                <w:sdt>
                  <w:sdtPr>
                    <w:rPr>
                      <w:szCs w:val="21"/>
                    </w:rPr>
                    <w:alias w:val="前十名无限售条件股东期末持有流通股的数量"/>
                    <w:tag w:val="_GBC_0420faea699149b0ad2e6589d134dfb1"/>
                    <w:id w:val="12904974"/>
                    <w:lock w:val="sdtLocked"/>
                  </w:sdtPr>
                  <w:sdtContent>
                    <w:tc>
                      <w:tcPr>
                        <w:tcW w:w="1815" w:type="dxa"/>
                        <w:gridSpan w:val="4"/>
                        <w:shd w:val="clear" w:color="auto" w:fill="auto"/>
                      </w:tcPr>
                      <w:p w:rsidR="00786DCC" w:rsidRDefault="009D5221" w:rsidP="00786DCC">
                        <w:pPr>
                          <w:jc w:val="right"/>
                          <w:rPr>
                            <w:color w:val="FF9900"/>
                            <w:szCs w:val="21"/>
                          </w:rPr>
                        </w:pPr>
                        <w:r>
                          <w:rPr>
                            <w:szCs w:val="21"/>
                          </w:rPr>
                          <w:t>2,399,963</w:t>
                        </w:r>
                      </w:p>
                    </w:tc>
                  </w:sdtContent>
                </w:sdt>
                <w:sdt>
                  <w:sdtPr>
                    <w:rPr>
                      <w:bCs/>
                      <w:szCs w:val="21"/>
                    </w:rPr>
                    <w:alias w:val="前十名无限售条件股东期末持有流通股的种类"/>
                    <w:tag w:val="_GBC_b2820e36aa864983a3a85109cc59929a"/>
                    <w:id w:val="129049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786DCC" w:rsidRDefault="009D5221" w:rsidP="00786DCC">
                        <w:pPr>
                          <w:jc w:val="center"/>
                          <w:rPr>
                            <w:bCs/>
                            <w:szCs w:val="21"/>
                          </w:rPr>
                        </w:pPr>
                        <w:r>
                          <w:rPr>
                            <w:bCs/>
                            <w:szCs w:val="21"/>
                          </w:rPr>
                          <w:t>人民币普通股</w:t>
                        </w:r>
                      </w:p>
                    </w:tc>
                  </w:sdtContent>
                </w:sdt>
                <w:sdt>
                  <w:sdtPr>
                    <w:rPr>
                      <w:szCs w:val="21"/>
                    </w:rPr>
                    <w:alias w:val="前十名无限售条件股东期末持有流通股的种类数量"/>
                    <w:tag w:val="_GBC_f9376097d3e247d288d86e91c5b23d07"/>
                    <w:id w:val="12904976"/>
                    <w:lock w:val="sdtLocked"/>
                  </w:sdtPr>
                  <w:sdtContent>
                    <w:tc>
                      <w:tcPr>
                        <w:tcW w:w="1569" w:type="dxa"/>
                        <w:gridSpan w:val="2"/>
                        <w:shd w:val="clear" w:color="auto" w:fill="auto"/>
                      </w:tcPr>
                      <w:p w:rsidR="00786DCC" w:rsidRDefault="009D5221" w:rsidP="00786DCC">
                        <w:pPr>
                          <w:jc w:val="right"/>
                          <w:rPr>
                            <w:color w:val="FF9900"/>
                            <w:szCs w:val="21"/>
                          </w:rPr>
                        </w:pPr>
                        <w:r>
                          <w:rPr>
                            <w:szCs w:val="21"/>
                          </w:rPr>
                          <w:t>2,399,963</w:t>
                        </w:r>
                      </w:p>
                    </w:tc>
                  </w:sdtContent>
                </w:sdt>
              </w:tr>
            </w:sdtContent>
          </w:sdt>
          <w:tr w:rsidR="00786DCC" w:rsidTr="00B131DA">
            <w:trPr>
              <w:cantSplit/>
              <w:trHeight w:val="623"/>
            </w:trPr>
            <w:tc>
              <w:tcPr>
                <w:tcW w:w="3794" w:type="dxa"/>
                <w:gridSpan w:val="2"/>
                <w:shd w:val="clear" w:color="auto" w:fill="auto"/>
              </w:tcPr>
              <w:p w:rsidR="00786DCC" w:rsidRDefault="00786DCC" w:rsidP="00786DCC">
                <w:pPr>
                  <w:rPr>
                    <w:szCs w:val="21"/>
                  </w:rPr>
                </w:pPr>
                <w:r>
                  <w:rPr>
                    <w:szCs w:val="21"/>
                  </w:rPr>
                  <w:lastRenderedPageBreak/>
                  <w:t>上述股东关联关系或一致行动的说明</w:t>
                </w:r>
              </w:p>
            </w:tc>
            <w:tc>
              <w:tcPr>
                <w:tcW w:w="5245" w:type="dxa"/>
                <w:gridSpan w:val="9"/>
                <w:shd w:val="clear" w:color="auto" w:fill="auto"/>
              </w:tcPr>
              <w:p w:rsidR="00786DCC" w:rsidRDefault="00E03147" w:rsidP="009D5221">
                <w:pPr>
                  <w:rPr>
                    <w:color w:val="FFC000"/>
                    <w:szCs w:val="21"/>
                  </w:rPr>
                </w:pPr>
                <w:sdt>
                  <w:sdtPr>
                    <w:rPr>
                      <w:rFonts w:hint="eastAsia"/>
                      <w:szCs w:val="21"/>
                    </w:rPr>
                    <w:alias w:val="股东关联关系或一致行动的说明"/>
                    <w:tag w:val="_GBC_f676621697d148aca93191de3fcbad4d"/>
                    <w:id w:val="12904978"/>
                    <w:lock w:val="sdtLocked"/>
                  </w:sdtPr>
                  <w:sdtContent>
                    <w:r w:rsidR="009D5221" w:rsidRPr="00F30E4A">
                      <w:rPr>
                        <w:rFonts w:cs="Arial" w:hint="eastAsia"/>
                        <w:szCs w:val="21"/>
                      </w:rPr>
                      <w:t>张奕与邹永杭为夫妻关系。</w:t>
                    </w:r>
                  </w:sdtContent>
                </w:sdt>
              </w:p>
            </w:tc>
          </w:tr>
          <w:tr w:rsidR="00786DCC" w:rsidTr="00B131DA">
            <w:trPr>
              <w:cantSplit/>
            </w:trPr>
            <w:tc>
              <w:tcPr>
                <w:tcW w:w="3794" w:type="dxa"/>
                <w:gridSpan w:val="2"/>
                <w:shd w:val="clear" w:color="auto" w:fill="auto"/>
              </w:tcPr>
              <w:p w:rsidR="00786DCC" w:rsidRDefault="00786DCC" w:rsidP="00786DCC">
                <w:pPr>
                  <w:rPr>
                    <w:szCs w:val="21"/>
                  </w:rPr>
                </w:pPr>
                <w:r>
                  <w:rPr>
                    <w:rFonts w:hint="eastAsia"/>
                    <w:szCs w:val="21"/>
                  </w:rPr>
                  <w:t>表决权恢复的优先股股东及持股数量的说明</w:t>
                </w:r>
              </w:p>
            </w:tc>
            <w:sdt>
              <w:sdtPr>
                <w:rPr>
                  <w:szCs w:val="21"/>
                </w:rPr>
                <w:alias w:val="表决权恢复的优先股股东及持股数量的说明"/>
                <w:tag w:val="_GBC_05d6357d11914d83bff9239dbf8450d2"/>
                <w:id w:val="12904979"/>
                <w:lock w:val="sdtLocked"/>
              </w:sdtPr>
              <w:sdtContent>
                <w:tc>
                  <w:tcPr>
                    <w:tcW w:w="5245" w:type="dxa"/>
                    <w:gridSpan w:val="9"/>
                    <w:shd w:val="clear" w:color="auto" w:fill="auto"/>
                  </w:tcPr>
                  <w:p w:rsidR="00786DCC" w:rsidRDefault="009D5221" w:rsidP="009D5221">
                    <w:pPr>
                      <w:rPr>
                        <w:szCs w:val="21"/>
                      </w:rPr>
                    </w:pPr>
                    <w:r>
                      <w:rPr>
                        <w:rFonts w:hint="eastAsia"/>
                        <w:szCs w:val="21"/>
                      </w:rPr>
                      <w:t>无。</w:t>
                    </w:r>
                  </w:p>
                </w:tc>
              </w:sdtContent>
            </w:sdt>
          </w:tr>
        </w:tbl>
        <w:p w:rsidR="0090100F" w:rsidRDefault="00E03147">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90100F" w:rsidRDefault="007C3C44">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90100F" w:rsidRDefault="00E03147" w:rsidP="00DE794D">
              <w:r>
                <w:fldChar w:fldCharType="begin"/>
              </w:r>
              <w:r w:rsidR="00DE794D">
                <w:instrText xml:space="preserve"> MACROBUTTON  SnrToggleCheckbox □适用 </w:instrText>
              </w:r>
              <w:r>
                <w:fldChar w:fldCharType="end"/>
              </w:r>
              <w:r>
                <w:fldChar w:fldCharType="begin"/>
              </w:r>
              <w:r w:rsidR="00DE794D">
                <w:instrText xml:space="preserve"> MACROBUTTON  SnrToggleCheckbox √不适用 </w:instrText>
              </w:r>
              <w:r>
                <w:fldChar w:fldCharType="end"/>
              </w:r>
            </w:p>
          </w:sdtContent>
        </w:sdt>
      </w:sdtContent>
    </w:sdt>
    <w:p w:rsidR="0090100F" w:rsidRDefault="007C3C44">
      <w:pPr>
        <w:pStyle w:val="1"/>
        <w:numPr>
          <w:ilvl w:val="0"/>
          <w:numId w:val="2"/>
        </w:numPr>
        <w:tabs>
          <w:tab w:val="left" w:pos="434"/>
          <w:tab w:val="left" w:pos="882"/>
        </w:tabs>
        <w:rPr>
          <w:sz w:val="21"/>
          <w:szCs w:val="21"/>
        </w:rPr>
      </w:pPr>
      <w:bookmarkStart w:id="6" w:name="_Toc398732405"/>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rPr>
      </w:sdtEndPr>
      <w:sdtContent>
        <w:p w:rsidR="0090100F" w:rsidRDefault="007C3C44">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90100F" w:rsidRDefault="00E03147">
              <w:pPr>
                <w:widowControl w:val="0"/>
                <w:jc w:val="both"/>
                <w:rPr>
                  <w:color w:val="auto"/>
                  <w:szCs w:val="21"/>
                </w:rPr>
              </w:pPr>
              <w:r>
                <w:rPr>
                  <w:color w:val="auto"/>
                  <w:szCs w:val="21"/>
                </w:rPr>
                <w:fldChar w:fldCharType="begin"/>
              </w:r>
              <w:r w:rsidR="00DE794D">
                <w:rPr>
                  <w:color w:val="auto"/>
                  <w:szCs w:val="21"/>
                </w:rPr>
                <w:instrText xml:space="preserve"> MACROBUTTON  SnrToggleCheckbox √适用 </w:instrText>
              </w:r>
              <w:r>
                <w:rPr>
                  <w:color w:val="auto"/>
                  <w:szCs w:val="21"/>
                </w:rPr>
                <w:fldChar w:fldCharType="end"/>
              </w:r>
              <w:r>
                <w:rPr>
                  <w:color w:val="auto"/>
                  <w:szCs w:val="21"/>
                </w:rPr>
                <w:fldChar w:fldCharType="begin"/>
              </w:r>
              <w:r w:rsidR="00DE794D">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Content>
            <w:p w:rsidR="004A6610" w:rsidRPr="003722AD" w:rsidRDefault="004A6610" w:rsidP="004A6610">
              <w:r>
                <w:t>3.1.1 资产负债表项目变动情况及原因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3"/>
                <w:gridCol w:w="1836"/>
                <w:gridCol w:w="1655"/>
                <w:gridCol w:w="1036"/>
                <w:gridCol w:w="2905"/>
              </w:tblGrid>
              <w:tr w:rsidR="004A6610" w:rsidRPr="00A32378" w:rsidTr="006C50F6">
                <w:trPr>
                  <w:trHeight w:val="300"/>
                </w:trPr>
                <w:tc>
                  <w:tcPr>
                    <w:tcW w:w="1883"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836"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期末余额</w:t>
                    </w:r>
                  </w:p>
                </w:tc>
                <w:tc>
                  <w:tcPr>
                    <w:tcW w:w="1655"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年初余额</w:t>
                    </w:r>
                  </w:p>
                </w:tc>
                <w:tc>
                  <w:tcPr>
                    <w:tcW w:w="1036"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变动比率</w:t>
                    </w:r>
                  </w:p>
                </w:tc>
                <w:tc>
                  <w:tcPr>
                    <w:tcW w:w="2905"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变动原因</w:t>
                    </w:r>
                  </w:p>
                </w:tc>
              </w:tr>
              <w:tr w:rsidR="004A6610" w:rsidRPr="00A32378" w:rsidTr="006C50F6">
                <w:trPr>
                  <w:trHeight w:val="300"/>
                </w:trPr>
                <w:tc>
                  <w:tcPr>
                    <w:tcW w:w="1883" w:type="dxa"/>
                    <w:vMerge/>
                    <w:vAlign w:val="center"/>
                  </w:tcPr>
                  <w:p w:rsidR="004A6610" w:rsidRPr="00A32378" w:rsidRDefault="004A6610" w:rsidP="006C50F6">
                    <w:pPr>
                      <w:rPr>
                        <w:rFonts w:cs="宋体"/>
                        <w:sz w:val="18"/>
                        <w:szCs w:val="18"/>
                      </w:rPr>
                    </w:pPr>
                  </w:p>
                </w:tc>
                <w:tc>
                  <w:tcPr>
                    <w:tcW w:w="1836"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（或本期金额）</w:t>
                    </w:r>
                    <w:r w:rsidRPr="00A32378">
                      <w:rPr>
                        <w:sz w:val="18"/>
                        <w:szCs w:val="18"/>
                      </w:rPr>
                      <w:t xml:space="preserve"> </w:t>
                    </w:r>
                  </w:p>
                </w:tc>
                <w:tc>
                  <w:tcPr>
                    <w:tcW w:w="1655"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（或上期金额）</w:t>
                    </w:r>
                    <w:r w:rsidRPr="00A32378">
                      <w:rPr>
                        <w:sz w:val="18"/>
                        <w:szCs w:val="18"/>
                      </w:rPr>
                      <w:t xml:space="preserve"> </w:t>
                    </w:r>
                  </w:p>
                </w:tc>
                <w:tc>
                  <w:tcPr>
                    <w:tcW w:w="1036" w:type="dxa"/>
                    <w:vMerge/>
                    <w:vAlign w:val="center"/>
                  </w:tcPr>
                  <w:p w:rsidR="004A6610" w:rsidRPr="00A32378" w:rsidRDefault="004A6610" w:rsidP="006C50F6">
                    <w:pPr>
                      <w:rPr>
                        <w:rFonts w:cs="宋体"/>
                        <w:sz w:val="18"/>
                        <w:szCs w:val="18"/>
                      </w:rPr>
                    </w:pPr>
                  </w:p>
                </w:tc>
                <w:tc>
                  <w:tcPr>
                    <w:tcW w:w="2905" w:type="dxa"/>
                    <w:vMerge/>
                    <w:vAlign w:val="center"/>
                  </w:tcPr>
                  <w:p w:rsidR="004A6610" w:rsidRPr="00A32378" w:rsidRDefault="004A6610" w:rsidP="006C50F6">
                    <w:pPr>
                      <w:rPr>
                        <w:rFonts w:cs="宋体"/>
                        <w:sz w:val="18"/>
                        <w:szCs w:val="18"/>
                      </w:rPr>
                    </w:pPr>
                  </w:p>
                </w:tc>
              </w:tr>
              <w:tr w:rsidR="004A6610" w:rsidRPr="00841C8D"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应收账款</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3,606,581,777.84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1,079,533,405.79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234.09%</w:t>
                    </w:r>
                  </w:p>
                </w:tc>
                <w:tc>
                  <w:tcPr>
                    <w:tcW w:w="2905" w:type="dxa"/>
                    <w:shd w:val="clear" w:color="auto" w:fill="auto"/>
                    <w:vAlign w:val="bottom"/>
                  </w:tcPr>
                  <w:p w:rsidR="004A6610" w:rsidRDefault="004A6610" w:rsidP="006C50F6">
                    <w:pPr>
                      <w:rPr>
                        <w:rFonts w:cs="宋体"/>
                        <w:sz w:val="18"/>
                        <w:szCs w:val="18"/>
                      </w:rPr>
                    </w:pPr>
                    <w:r w:rsidRPr="00744E8E">
                      <w:rPr>
                        <w:rFonts w:cs="宋体"/>
                        <w:sz w:val="18"/>
                        <w:szCs w:val="18"/>
                      </w:rPr>
                      <w:t>本年新并购智慧海派影响,</w:t>
                    </w:r>
                    <w:r>
                      <w:rPr>
                        <w:rFonts w:cs="宋体" w:hint="eastAsia"/>
                        <w:sz w:val="18"/>
                        <w:szCs w:val="18"/>
                      </w:rPr>
                      <w:t>上年末</w:t>
                    </w:r>
                    <w:r w:rsidRPr="00744E8E">
                      <w:rPr>
                        <w:rFonts w:cs="宋体"/>
                        <w:sz w:val="18"/>
                        <w:szCs w:val="18"/>
                      </w:rPr>
                      <w:t>不含</w:t>
                    </w:r>
                  </w:p>
                </w:tc>
              </w:tr>
              <w:tr w:rsidR="004A6610" w:rsidRPr="00841C8D"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预付款项</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1,224,124,627.48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517,878,188.71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136.37%</w:t>
                    </w:r>
                  </w:p>
                </w:tc>
                <w:tc>
                  <w:tcPr>
                    <w:tcW w:w="2905" w:type="dxa"/>
                    <w:shd w:val="clear" w:color="auto" w:fill="auto"/>
                    <w:vAlign w:val="bottom"/>
                  </w:tcPr>
                  <w:p w:rsidR="004A6610"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841C8D" w:rsidTr="006C50F6">
                <w:trPr>
                  <w:trHeight w:val="300"/>
                </w:trPr>
                <w:tc>
                  <w:tcPr>
                    <w:tcW w:w="1883" w:type="dxa"/>
                    <w:shd w:val="clear" w:color="auto" w:fill="auto"/>
                    <w:vAlign w:val="bottom"/>
                  </w:tcPr>
                  <w:p w:rsidR="004A6610" w:rsidRPr="004A4316" w:rsidRDefault="004A6610" w:rsidP="006C50F6">
                    <w:pPr>
                      <w:rPr>
                        <w:rFonts w:cs="宋体"/>
                        <w:sz w:val="18"/>
                        <w:szCs w:val="18"/>
                      </w:rPr>
                    </w:pPr>
                    <w:r>
                      <w:rPr>
                        <w:rFonts w:cs="宋体" w:hint="eastAsia"/>
                        <w:sz w:val="18"/>
                        <w:szCs w:val="18"/>
                      </w:rPr>
                      <w:t>存货</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2,928,783,094.88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1,219,549,757.09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140.15%</w:t>
                    </w:r>
                  </w:p>
                </w:tc>
                <w:tc>
                  <w:tcPr>
                    <w:tcW w:w="2905" w:type="dxa"/>
                    <w:shd w:val="clear" w:color="auto" w:fill="auto"/>
                    <w:vAlign w:val="bottom"/>
                  </w:tcPr>
                  <w:p w:rsidR="004A6610"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841C8D"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可供出售金融资产</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21,554,099.14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6,554,099.14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228.86%</w:t>
                    </w:r>
                  </w:p>
                </w:tc>
                <w:tc>
                  <w:tcPr>
                    <w:tcW w:w="2905" w:type="dxa"/>
                    <w:shd w:val="clear" w:color="auto" w:fill="auto"/>
                    <w:vAlign w:val="bottom"/>
                  </w:tcPr>
                  <w:p w:rsidR="004A6610" w:rsidRDefault="004A6610" w:rsidP="006C50F6">
                    <w:pPr>
                      <w:rPr>
                        <w:rFonts w:cs="宋体"/>
                        <w:sz w:val="18"/>
                        <w:szCs w:val="18"/>
                      </w:rPr>
                    </w:pPr>
                    <w:r>
                      <w:rPr>
                        <w:rFonts w:cs="宋体" w:hint="eastAsia"/>
                        <w:sz w:val="18"/>
                        <w:szCs w:val="18"/>
                      </w:rPr>
                      <w:t>本年增加对航天云网投资</w:t>
                    </w:r>
                  </w:p>
                </w:tc>
              </w:tr>
              <w:tr w:rsidR="004A6610" w:rsidRPr="00841C8D"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固定资产</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1,458,340,578.42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944,153,272.60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54.46%</w:t>
                    </w:r>
                  </w:p>
                </w:tc>
                <w:tc>
                  <w:tcPr>
                    <w:tcW w:w="2905" w:type="dxa"/>
                    <w:shd w:val="clear" w:color="auto" w:fill="auto"/>
                    <w:vAlign w:val="bottom"/>
                  </w:tcPr>
                  <w:p w:rsidR="004A6610"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841C8D"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商誉</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796,918,394.89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49,371,301.50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1514.13%</w:t>
                    </w:r>
                  </w:p>
                </w:tc>
                <w:tc>
                  <w:tcPr>
                    <w:tcW w:w="2905" w:type="dxa"/>
                    <w:shd w:val="clear" w:color="auto" w:fill="auto"/>
                    <w:vAlign w:val="bottom"/>
                  </w:tcPr>
                  <w:p w:rsidR="004A6610" w:rsidRDefault="004A6610" w:rsidP="006C50F6">
                    <w:pPr>
                      <w:rPr>
                        <w:rFonts w:cs="宋体"/>
                        <w:sz w:val="18"/>
                        <w:szCs w:val="18"/>
                      </w:rPr>
                    </w:pPr>
                    <w:r w:rsidRPr="00DD6B00">
                      <w:rPr>
                        <w:rFonts w:cs="宋体"/>
                        <w:sz w:val="18"/>
                        <w:szCs w:val="18"/>
                      </w:rPr>
                      <w:t>新并购智慧海派产生</w:t>
                    </w:r>
                  </w:p>
                </w:tc>
              </w:tr>
              <w:tr w:rsidR="004A6610" w:rsidRPr="00841C8D" w:rsidTr="006C50F6">
                <w:trPr>
                  <w:trHeight w:val="300"/>
                </w:trPr>
                <w:tc>
                  <w:tcPr>
                    <w:tcW w:w="1883" w:type="dxa"/>
                    <w:shd w:val="clear" w:color="auto" w:fill="auto"/>
                    <w:vAlign w:val="bottom"/>
                  </w:tcPr>
                  <w:p w:rsidR="004A6610" w:rsidRDefault="004A6610" w:rsidP="006C50F6">
                    <w:pPr>
                      <w:jc w:val="both"/>
                      <w:rPr>
                        <w:rFonts w:cs="宋体"/>
                        <w:sz w:val="18"/>
                        <w:szCs w:val="18"/>
                      </w:rPr>
                    </w:pPr>
                    <w:r>
                      <w:rPr>
                        <w:rFonts w:hint="eastAsia"/>
                        <w:sz w:val="18"/>
                        <w:szCs w:val="18"/>
                      </w:rPr>
                      <w:t>递延所得税资产</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50,941,410.04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33,262,405.22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53.15%</w:t>
                    </w:r>
                  </w:p>
                </w:tc>
                <w:tc>
                  <w:tcPr>
                    <w:tcW w:w="2905" w:type="dxa"/>
                    <w:shd w:val="clear" w:color="auto" w:fill="auto"/>
                    <w:vAlign w:val="bottom"/>
                  </w:tcPr>
                  <w:p w:rsidR="004A6610"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其他非流动资产</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83,937,745.32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1,538,906,097.82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-94.55%</w:t>
                    </w:r>
                  </w:p>
                </w:tc>
                <w:tc>
                  <w:tcPr>
                    <w:tcW w:w="2905" w:type="dxa"/>
                    <w:shd w:val="clear" w:color="auto" w:fill="auto"/>
                    <w:vAlign w:val="bottom"/>
                  </w:tcPr>
                  <w:p w:rsidR="004A6610" w:rsidRDefault="004A6610" w:rsidP="006C50F6">
                    <w:pPr>
                      <w:rPr>
                        <w:rFonts w:cs="宋体"/>
                        <w:sz w:val="18"/>
                        <w:szCs w:val="18"/>
                      </w:rPr>
                    </w:pPr>
                    <w:r>
                      <w:rPr>
                        <w:rFonts w:cs="宋体" w:hint="eastAsia"/>
                        <w:sz w:val="18"/>
                        <w:szCs w:val="18"/>
                      </w:rPr>
                      <w:t>上年尚未确认的智慧海派股权收购转入长期股权投资并表</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短期借款</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2,440,790,000.00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1,783,480,000.00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36.86%</w:t>
                    </w:r>
                  </w:p>
                </w:tc>
                <w:tc>
                  <w:tcPr>
                    <w:tcW w:w="2905" w:type="dxa"/>
                    <w:shd w:val="clear" w:color="auto" w:fill="auto"/>
                    <w:vAlign w:val="bottom"/>
                  </w:tcPr>
                  <w:p w:rsidR="004A6610"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应付票据</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989,208,327.57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224,313,503.80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340.99%</w:t>
                    </w:r>
                  </w:p>
                </w:tc>
                <w:tc>
                  <w:tcPr>
                    <w:tcW w:w="2905" w:type="dxa"/>
                    <w:shd w:val="clear" w:color="auto" w:fill="auto"/>
                    <w:vAlign w:val="bottom"/>
                  </w:tcPr>
                  <w:p w:rsidR="004A6610" w:rsidRPr="004A4316"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应付账款</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3,376,513,506.00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916,509,477.31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268.41%</w:t>
                    </w:r>
                  </w:p>
                </w:tc>
                <w:tc>
                  <w:tcPr>
                    <w:tcW w:w="2905" w:type="dxa"/>
                    <w:shd w:val="clear" w:color="auto" w:fill="auto"/>
                    <w:vAlign w:val="bottom"/>
                  </w:tcPr>
                  <w:p w:rsidR="004A6610" w:rsidRPr="004A4316"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预收账款</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345,243,038.94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863,243,254.58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-60.01%</w:t>
                    </w:r>
                  </w:p>
                </w:tc>
                <w:tc>
                  <w:tcPr>
                    <w:tcW w:w="2905" w:type="dxa"/>
                    <w:shd w:val="clear" w:color="auto" w:fill="auto"/>
                    <w:vAlign w:val="bottom"/>
                  </w:tcPr>
                  <w:p w:rsidR="004A6610" w:rsidRPr="004A4316" w:rsidRDefault="004A6610" w:rsidP="006C50F6">
                    <w:pPr>
                      <w:rPr>
                        <w:rFonts w:cs="宋体"/>
                        <w:sz w:val="18"/>
                        <w:szCs w:val="18"/>
                      </w:rPr>
                    </w:pPr>
                    <w:r w:rsidRPr="000252A4">
                      <w:rPr>
                        <w:rFonts w:cs="宋体"/>
                        <w:sz w:val="18"/>
                        <w:szCs w:val="18"/>
                      </w:rPr>
                      <w:t>预收款销售结算</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lastRenderedPageBreak/>
                      <w:t>应交税费</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89,344,998.59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49,683,146.79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79.83%</w:t>
                    </w:r>
                  </w:p>
                </w:tc>
                <w:tc>
                  <w:tcPr>
                    <w:tcW w:w="2905" w:type="dxa"/>
                    <w:shd w:val="clear" w:color="auto" w:fill="auto"/>
                    <w:vAlign w:val="bottom"/>
                  </w:tcPr>
                  <w:p w:rsidR="004A6610" w:rsidRPr="000252A4" w:rsidRDefault="004A6610" w:rsidP="006C50F6">
                    <w:pPr>
                      <w:rPr>
                        <w:rFonts w:cs="宋体"/>
                        <w:sz w:val="18"/>
                        <w:szCs w:val="18"/>
                      </w:rPr>
                    </w:pPr>
                    <w:r w:rsidRPr="004A4316">
                      <w:rPr>
                        <w:rFonts w:cs="宋体"/>
                        <w:sz w:val="18"/>
                        <w:szCs w:val="18"/>
                      </w:rPr>
                      <w:t>本年新并购智慧海派影响,</w:t>
                    </w:r>
                    <w:r>
                      <w:rPr>
                        <w:rFonts w:cs="宋体"/>
                        <w:sz w:val="18"/>
                        <w:szCs w:val="18"/>
                      </w:rPr>
                      <w:t>上年末</w:t>
                    </w:r>
                    <w:r w:rsidRPr="004A4316">
                      <w:rPr>
                        <w:rFonts w:cs="宋体"/>
                        <w:sz w:val="18"/>
                        <w:szCs w:val="18"/>
                      </w:rPr>
                      <w:t>不含</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一年内到期的非流动负债</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198,000,000.00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38,000,000.00 </w:t>
                    </w:r>
                  </w:p>
                </w:tc>
                <w:tc>
                  <w:tcPr>
                    <w:tcW w:w="10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421.05%</w:t>
                    </w:r>
                  </w:p>
                </w:tc>
                <w:tc>
                  <w:tcPr>
                    <w:tcW w:w="2905" w:type="dxa"/>
                    <w:shd w:val="clear" w:color="auto" w:fill="auto"/>
                    <w:vAlign w:val="bottom"/>
                  </w:tcPr>
                  <w:p w:rsidR="004A6610" w:rsidRPr="003A3E5C" w:rsidRDefault="004A6610" w:rsidP="006C50F6">
                    <w:pPr>
                      <w:rPr>
                        <w:sz w:val="18"/>
                        <w:szCs w:val="18"/>
                      </w:rPr>
                    </w:pPr>
                    <w:r>
                      <w:rPr>
                        <w:rFonts w:hint="eastAsia"/>
                        <w:sz w:val="18"/>
                        <w:szCs w:val="18"/>
                      </w:rPr>
                      <w:t>本年一年内到期长期借款转入增加</w:t>
                    </w:r>
                  </w:p>
                </w:tc>
              </w:tr>
              <w:tr w:rsidR="004A6610" w:rsidRPr="00464512" w:rsidTr="006C50F6">
                <w:trPr>
                  <w:trHeight w:val="300"/>
                </w:trPr>
                <w:tc>
                  <w:tcPr>
                    <w:tcW w:w="1883" w:type="dxa"/>
                    <w:shd w:val="clear" w:color="auto" w:fill="auto"/>
                    <w:vAlign w:val="bottom"/>
                  </w:tcPr>
                  <w:p w:rsidR="004A6610" w:rsidRDefault="004A6610" w:rsidP="006C50F6">
                    <w:pPr>
                      <w:rPr>
                        <w:rFonts w:cs="宋体"/>
                        <w:sz w:val="18"/>
                        <w:szCs w:val="18"/>
                      </w:rPr>
                    </w:pPr>
                    <w:r>
                      <w:rPr>
                        <w:rFonts w:cs="宋体" w:hint="eastAsia"/>
                        <w:sz w:val="18"/>
                        <w:szCs w:val="18"/>
                      </w:rPr>
                      <w:t>长期借款</w:t>
                    </w:r>
                  </w:p>
                </w:tc>
                <w:tc>
                  <w:tcPr>
                    <w:tcW w:w="183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302,061,041.69 </w:t>
                    </w:r>
                  </w:p>
                </w:tc>
                <w:tc>
                  <w:tcPr>
                    <w:tcW w:w="1655"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                                                            468,000,000.00 </w:t>
                    </w:r>
                  </w:p>
                </w:tc>
                <w:tc>
                  <w:tcPr>
                    <w:tcW w:w="1036"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-35.46%</w:t>
                    </w:r>
                  </w:p>
                </w:tc>
                <w:tc>
                  <w:tcPr>
                    <w:tcW w:w="2905" w:type="dxa"/>
                    <w:shd w:val="clear" w:color="auto" w:fill="auto"/>
                    <w:vAlign w:val="bottom"/>
                  </w:tcPr>
                  <w:p w:rsidR="004A6610" w:rsidRPr="004A4316" w:rsidRDefault="004A6610" w:rsidP="006C50F6">
                    <w:pPr>
                      <w:rPr>
                        <w:rFonts w:cs="宋体"/>
                        <w:sz w:val="18"/>
                        <w:szCs w:val="18"/>
                      </w:rPr>
                    </w:pPr>
                    <w:r>
                      <w:rPr>
                        <w:rFonts w:hint="eastAsia"/>
                        <w:sz w:val="18"/>
                        <w:szCs w:val="18"/>
                      </w:rPr>
                      <w:t>本年</w:t>
                    </w:r>
                    <w:r w:rsidRPr="00502172">
                      <w:rPr>
                        <w:sz w:val="18"/>
                        <w:szCs w:val="18"/>
                      </w:rPr>
                      <w:t>转入一年内到期的非流动负债</w:t>
                    </w:r>
                    <w:r>
                      <w:rPr>
                        <w:rFonts w:hint="eastAsia"/>
                        <w:sz w:val="18"/>
                        <w:szCs w:val="18"/>
                      </w:rPr>
                      <w:t>增加</w:t>
                    </w:r>
                  </w:p>
                </w:tc>
              </w:tr>
            </w:tbl>
            <w:p w:rsidR="004A6610" w:rsidRDefault="004A6610" w:rsidP="004A6610">
              <w:pPr>
                <w:rPr>
                  <w:rFonts w:ascii="仿宋_GB2312" w:eastAsia="仿宋_GB2312" w:cs="宋体"/>
                  <w:szCs w:val="21"/>
                </w:rPr>
              </w:pPr>
              <w:r>
                <w:t>3.1.2 利润表项目变动情况及原因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7"/>
                <w:gridCol w:w="1771"/>
                <w:gridCol w:w="1656"/>
                <w:gridCol w:w="1038"/>
                <w:gridCol w:w="2943"/>
              </w:tblGrid>
              <w:tr w:rsidR="004A6610" w:rsidRPr="00A32378" w:rsidTr="006C50F6">
                <w:trPr>
                  <w:trHeight w:val="300"/>
                </w:trPr>
                <w:tc>
                  <w:tcPr>
                    <w:tcW w:w="1907"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771"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期末余额</w:t>
                    </w:r>
                  </w:p>
                </w:tc>
                <w:tc>
                  <w:tcPr>
                    <w:tcW w:w="1656"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年初余额</w:t>
                    </w:r>
                  </w:p>
                </w:tc>
                <w:tc>
                  <w:tcPr>
                    <w:tcW w:w="1038"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变动比率</w:t>
                    </w:r>
                  </w:p>
                </w:tc>
                <w:tc>
                  <w:tcPr>
                    <w:tcW w:w="2943"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变动原因</w:t>
                    </w:r>
                  </w:p>
                </w:tc>
              </w:tr>
              <w:tr w:rsidR="004A6610" w:rsidRPr="00A32378" w:rsidTr="006C50F6">
                <w:trPr>
                  <w:trHeight w:val="300"/>
                </w:trPr>
                <w:tc>
                  <w:tcPr>
                    <w:tcW w:w="1907" w:type="dxa"/>
                    <w:vMerge/>
                    <w:vAlign w:val="center"/>
                  </w:tcPr>
                  <w:p w:rsidR="004A6610" w:rsidRPr="00A32378" w:rsidRDefault="004A6610" w:rsidP="006C50F6">
                    <w:pPr>
                      <w:rPr>
                        <w:rFonts w:cs="宋体"/>
                        <w:sz w:val="18"/>
                        <w:szCs w:val="18"/>
                      </w:rPr>
                    </w:pPr>
                  </w:p>
                </w:tc>
                <w:tc>
                  <w:tcPr>
                    <w:tcW w:w="1771"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（或本期金额）</w:t>
                    </w:r>
                    <w:r w:rsidRPr="00A32378">
                      <w:rPr>
                        <w:sz w:val="18"/>
                        <w:szCs w:val="18"/>
                      </w:rPr>
                      <w:t xml:space="preserve"> </w:t>
                    </w:r>
                  </w:p>
                </w:tc>
                <w:tc>
                  <w:tcPr>
                    <w:tcW w:w="1656"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（或上期金额）</w:t>
                    </w:r>
                    <w:r w:rsidRPr="00A32378">
                      <w:rPr>
                        <w:sz w:val="18"/>
                        <w:szCs w:val="18"/>
                      </w:rPr>
                      <w:t xml:space="preserve"> </w:t>
                    </w:r>
                  </w:p>
                </w:tc>
                <w:tc>
                  <w:tcPr>
                    <w:tcW w:w="1038" w:type="dxa"/>
                    <w:vMerge/>
                    <w:vAlign w:val="center"/>
                  </w:tcPr>
                  <w:p w:rsidR="004A6610" w:rsidRPr="00A32378" w:rsidRDefault="004A6610" w:rsidP="006C50F6">
                    <w:pPr>
                      <w:rPr>
                        <w:rFonts w:cs="宋体"/>
                        <w:sz w:val="18"/>
                        <w:szCs w:val="18"/>
                      </w:rPr>
                    </w:pPr>
                  </w:p>
                </w:tc>
                <w:tc>
                  <w:tcPr>
                    <w:tcW w:w="2943" w:type="dxa"/>
                    <w:vMerge/>
                    <w:vAlign w:val="center"/>
                  </w:tcPr>
                  <w:p w:rsidR="004A6610" w:rsidRPr="00A32378" w:rsidRDefault="004A6610" w:rsidP="006C50F6">
                    <w:pPr>
                      <w:rPr>
                        <w:rFonts w:cs="宋体"/>
                        <w:sz w:val="18"/>
                        <w:szCs w:val="18"/>
                      </w:rPr>
                    </w:pPr>
                  </w:p>
                </w:tc>
              </w:tr>
              <w:tr w:rsidR="004A6610" w:rsidRPr="00841C8D" w:rsidTr="006C50F6">
                <w:trPr>
                  <w:trHeight w:val="300"/>
                </w:trPr>
                <w:tc>
                  <w:tcPr>
                    <w:tcW w:w="1907" w:type="dxa"/>
                    <w:shd w:val="clear" w:color="auto" w:fill="auto"/>
                    <w:vAlign w:val="center"/>
                  </w:tcPr>
                  <w:p w:rsidR="004A6610" w:rsidRDefault="004A6610" w:rsidP="006C50F6">
                    <w:pPr>
                      <w:rPr>
                        <w:rFonts w:cs="宋体"/>
                        <w:sz w:val="18"/>
                        <w:szCs w:val="18"/>
                      </w:rPr>
                    </w:pPr>
                    <w:r>
                      <w:rPr>
                        <w:rFonts w:cs="宋体" w:hint="eastAsia"/>
                        <w:sz w:val="18"/>
                        <w:szCs w:val="18"/>
                      </w:rPr>
                      <w:t>营业收入</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8,211,689,369.51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3,735,981,427.53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119.80%</w:t>
                    </w:r>
                  </w:p>
                </w:tc>
                <w:tc>
                  <w:tcPr>
                    <w:tcW w:w="2943" w:type="dxa"/>
                    <w:shd w:val="clear" w:color="auto" w:fill="auto"/>
                    <w:vAlign w:val="center"/>
                  </w:tcPr>
                  <w:p w:rsidR="004A6610" w:rsidRDefault="004A6610" w:rsidP="006C50F6">
                    <w:pPr>
                      <w:rPr>
                        <w:rFonts w:cs="宋体"/>
                        <w:sz w:val="18"/>
                        <w:szCs w:val="18"/>
                      </w:rPr>
                    </w:pPr>
                    <w:r w:rsidRPr="00C10C79">
                      <w:rPr>
                        <w:rFonts w:cs="宋体"/>
                        <w:sz w:val="18"/>
                        <w:szCs w:val="18"/>
                      </w:rPr>
                      <w:t>本年新并购智慧海派影响,上年同 期不含</w:t>
                    </w:r>
                  </w:p>
                </w:tc>
              </w:tr>
              <w:tr w:rsidR="004A6610" w:rsidRPr="00841C8D" w:rsidTr="006C50F6">
                <w:trPr>
                  <w:trHeight w:val="300"/>
                </w:trPr>
                <w:tc>
                  <w:tcPr>
                    <w:tcW w:w="1907" w:type="dxa"/>
                    <w:shd w:val="clear" w:color="auto" w:fill="auto"/>
                    <w:vAlign w:val="center"/>
                  </w:tcPr>
                  <w:p w:rsidR="004A6610" w:rsidRDefault="004A6610" w:rsidP="006C50F6">
                    <w:pPr>
                      <w:rPr>
                        <w:rFonts w:cs="宋体"/>
                        <w:sz w:val="18"/>
                        <w:szCs w:val="18"/>
                      </w:rPr>
                    </w:pPr>
                    <w:r>
                      <w:rPr>
                        <w:rFonts w:cs="宋体" w:hint="eastAsia"/>
                        <w:sz w:val="18"/>
                        <w:szCs w:val="18"/>
                      </w:rPr>
                      <w:t>营业成本</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7,108,878,228.62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3,206,549,524.57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121.70%</w:t>
                    </w:r>
                  </w:p>
                </w:tc>
                <w:tc>
                  <w:tcPr>
                    <w:tcW w:w="2943" w:type="dxa"/>
                    <w:shd w:val="clear" w:color="auto" w:fill="auto"/>
                    <w:vAlign w:val="center"/>
                  </w:tcPr>
                  <w:p w:rsidR="004A6610" w:rsidRDefault="004A6610" w:rsidP="006C50F6">
                    <w:pPr>
                      <w:rPr>
                        <w:rFonts w:cs="宋体"/>
                        <w:sz w:val="18"/>
                        <w:szCs w:val="18"/>
                      </w:rPr>
                    </w:pPr>
                    <w:r w:rsidRPr="00C10C79">
                      <w:rPr>
                        <w:rFonts w:cs="宋体"/>
                        <w:sz w:val="18"/>
                        <w:szCs w:val="18"/>
                      </w:rPr>
                      <w:t>本年新并购智慧海派影响,上年同 期不含</w:t>
                    </w:r>
                  </w:p>
                </w:tc>
              </w:tr>
              <w:tr w:rsidR="004A6610" w:rsidRPr="00841C8D" w:rsidTr="006C50F6">
                <w:trPr>
                  <w:trHeight w:val="300"/>
                </w:trPr>
                <w:tc>
                  <w:tcPr>
                    <w:tcW w:w="1907" w:type="dxa"/>
                    <w:shd w:val="clear" w:color="auto" w:fill="auto"/>
                    <w:vAlign w:val="center"/>
                  </w:tcPr>
                  <w:p w:rsidR="004A6610" w:rsidRPr="004A4316" w:rsidRDefault="004A6610" w:rsidP="006C50F6">
                    <w:pPr>
                      <w:jc w:val="both"/>
                      <w:rPr>
                        <w:rFonts w:cs="宋体"/>
                        <w:sz w:val="18"/>
                        <w:szCs w:val="18"/>
                      </w:rPr>
                    </w:pPr>
                    <w:r>
                      <w:rPr>
                        <w:rFonts w:cs="宋体" w:hint="eastAsia"/>
                        <w:sz w:val="18"/>
                        <w:szCs w:val="18"/>
                      </w:rPr>
                      <w:t>营业税金及附加</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17,208,229.73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11,268,322.20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52.71%</w:t>
                    </w:r>
                  </w:p>
                </w:tc>
                <w:tc>
                  <w:tcPr>
                    <w:tcW w:w="2943" w:type="dxa"/>
                    <w:shd w:val="clear" w:color="auto" w:fill="auto"/>
                    <w:vAlign w:val="center"/>
                  </w:tcPr>
                  <w:p w:rsidR="004A6610" w:rsidRDefault="004A6610" w:rsidP="006C50F6">
                    <w:pPr>
                      <w:jc w:val="both"/>
                      <w:rPr>
                        <w:rFonts w:cs="宋体"/>
                        <w:sz w:val="18"/>
                        <w:szCs w:val="18"/>
                      </w:rPr>
                    </w:pPr>
                    <w:r w:rsidRPr="00C10C79">
                      <w:rPr>
                        <w:rFonts w:cs="宋体"/>
                        <w:sz w:val="18"/>
                        <w:szCs w:val="18"/>
                      </w:rPr>
                      <w:t>本年新并购智慧海派影响,上年同 期不含</w:t>
                    </w:r>
                  </w:p>
                </w:tc>
              </w:tr>
              <w:tr w:rsidR="004A6610" w:rsidRPr="00841C8D" w:rsidTr="006C50F6">
                <w:trPr>
                  <w:trHeight w:val="300"/>
                </w:trPr>
                <w:tc>
                  <w:tcPr>
                    <w:tcW w:w="1907" w:type="dxa"/>
                    <w:shd w:val="clear" w:color="auto" w:fill="auto"/>
                    <w:vAlign w:val="bottom"/>
                  </w:tcPr>
                  <w:p w:rsidR="004A6610" w:rsidRDefault="004A6610" w:rsidP="006C50F6">
                    <w:pPr>
                      <w:rPr>
                        <w:rFonts w:cs="宋体"/>
                        <w:sz w:val="18"/>
                        <w:szCs w:val="18"/>
                      </w:rPr>
                    </w:pPr>
                    <w:r>
                      <w:rPr>
                        <w:rFonts w:cs="宋体" w:hint="eastAsia"/>
                        <w:sz w:val="18"/>
                        <w:szCs w:val="18"/>
                      </w:rPr>
                      <w:t>管理费用</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623,076,659.56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334,611,022.52 </w:t>
                    </w:r>
                  </w:p>
                </w:tc>
                <w:tc>
                  <w:tcPr>
                    <w:tcW w:w="1038"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86.21%</w:t>
                    </w:r>
                  </w:p>
                </w:tc>
                <w:tc>
                  <w:tcPr>
                    <w:tcW w:w="2943" w:type="dxa"/>
                    <w:shd w:val="clear" w:color="auto" w:fill="auto"/>
                    <w:vAlign w:val="bottom"/>
                  </w:tcPr>
                  <w:p w:rsidR="004A6610" w:rsidRDefault="004A6610" w:rsidP="006C50F6">
                    <w:pPr>
                      <w:jc w:val="both"/>
                      <w:rPr>
                        <w:rFonts w:cs="宋体"/>
                        <w:sz w:val="18"/>
                        <w:szCs w:val="18"/>
                      </w:rPr>
                    </w:pPr>
                    <w:r w:rsidRPr="004C253A">
                      <w:rPr>
                        <w:rFonts w:cs="宋体"/>
                        <w:sz w:val="18"/>
                        <w:szCs w:val="18"/>
                      </w:rPr>
                      <w:t>本年新并购智慧海派影响,上年同 期不含</w:t>
                    </w:r>
                  </w:p>
                </w:tc>
              </w:tr>
              <w:tr w:rsidR="004A6610" w:rsidRPr="00841C8D" w:rsidTr="006C50F6">
                <w:trPr>
                  <w:trHeight w:val="300"/>
                </w:trPr>
                <w:tc>
                  <w:tcPr>
                    <w:tcW w:w="1907" w:type="dxa"/>
                    <w:shd w:val="clear" w:color="auto" w:fill="auto"/>
                    <w:vAlign w:val="bottom"/>
                  </w:tcPr>
                  <w:p w:rsidR="004A6610" w:rsidRDefault="004A6610" w:rsidP="006C50F6">
                    <w:pPr>
                      <w:rPr>
                        <w:rFonts w:cs="宋体"/>
                        <w:sz w:val="18"/>
                        <w:szCs w:val="18"/>
                      </w:rPr>
                    </w:pPr>
                    <w:r>
                      <w:rPr>
                        <w:rFonts w:cs="宋体" w:hint="eastAsia"/>
                        <w:sz w:val="18"/>
                        <w:szCs w:val="18"/>
                      </w:rPr>
                      <w:t>资产减值损失</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31,503,618.96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10,100,563.40 </w:t>
                    </w:r>
                  </w:p>
                </w:tc>
                <w:tc>
                  <w:tcPr>
                    <w:tcW w:w="1038"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211.90%</w:t>
                    </w:r>
                  </w:p>
                </w:tc>
                <w:tc>
                  <w:tcPr>
                    <w:tcW w:w="2943" w:type="dxa"/>
                    <w:shd w:val="clear" w:color="auto" w:fill="auto"/>
                    <w:vAlign w:val="bottom"/>
                  </w:tcPr>
                  <w:p w:rsidR="004A6610" w:rsidRPr="00AD0F49" w:rsidRDefault="004A6610" w:rsidP="006C50F6">
                    <w:pPr>
                      <w:jc w:val="both"/>
                      <w:rPr>
                        <w:rFonts w:cs="宋体"/>
                        <w:sz w:val="18"/>
                        <w:szCs w:val="18"/>
                      </w:rPr>
                    </w:pPr>
                    <w:r w:rsidRPr="00AD0F49">
                      <w:rPr>
                        <w:rFonts w:cs="宋体" w:hint="eastAsia"/>
                        <w:sz w:val="18"/>
                        <w:szCs w:val="18"/>
                      </w:rPr>
                      <w:t>应收款项规模增加，按账龄</w:t>
                    </w:r>
                    <w:r w:rsidRPr="00AD0F49">
                      <w:rPr>
                        <w:rFonts w:cs="宋体"/>
                        <w:sz w:val="18"/>
                        <w:szCs w:val="18"/>
                      </w:rPr>
                      <w:t>计提同比</w:t>
                    </w:r>
                    <w:r w:rsidRPr="00AD0F49">
                      <w:rPr>
                        <w:rFonts w:cs="宋体" w:hint="eastAsia"/>
                        <w:sz w:val="18"/>
                        <w:szCs w:val="18"/>
                      </w:rPr>
                      <w:t>增加</w:t>
                    </w:r>
                  </w:p>
                </w:tc>
              </w:tr>
              <w:tr w:rsidR="004A6610" w:rsidRPr="00841C8D" w:rsidTr="006C50F6">
                <w:trPr>
                  <w:trHeight w:val="300"/>
                </w:trPr>
                <w:tc>
                  <w:tcPr>
                    <w:tcW w:w="1907" w:type="dxa"/>
                    <w:shd w:val="clear" w:color="auto" w:fill="auto"/>
                    <w:vAlign w:val="bottom"/>
                  </w:tcPr>
                  <w:p w:rsidR="004A6610" w:rsidRDefault="004A6610" w:rsidP="006C50F6">
                    <w:pPr>
                      <w:rPr>
                        <w:rFonts w:cs="宋体"/>
                        <w:sz w:val="18"/>
                        <w:szCs w:val="18"/>
                      </w:rPr>
                    </w:pPr>
                    <w:r>
                      <w:rPr>
                        <w:rFonts w:cs="宋体" w:hint="eastAsia"/>
                        <w:sz w:val="18"/>
                        <w:szCs w:val="18"/>
                      </w:rPr>
                      <w:t>投资收益</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285,691.05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1,384,297.57 </w:t>
                    </w:r>
                  </w:p>
                </w:tc>
                <w:tc>
                  <w:tcPr>
                    <w:tcW w:w="1038" w:type="dxa"/>
                    <w:shd w:val="clear" w:color="auto" w:fill="auto"/>
                    <w:vAlign w:val="bottom"/>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-79.36%</w:t>
                    </w:r>
                  </w:p>
                </w:tc>
                <w:tc>
                  <w:tcPr>
                    <w:tcW w:w="2943" w:type="dxa"/>
                    <w:shd w:val="clear" w:color="auto" w:fill="auto"/>
                    <w:vAlign w:val="bottom"/>
                  </w:tcPr>
                  <w:p w:rsidR="004A6610" w:rsidRPr="00AD0F49" w:rsidRDefault="004A6610" w:rsidP="006C50F6">
                    <w:pPr>
                      <w:rPr>
                        <w:rFonts w:cs="宋体"/>
                        <w:sz w:val="18"/>
                        <w:szCs w:val="18"/>
                      </w:rPr>
                    </w:pPr>
                    <w:r w:rsidRPr="00AD0F49">
                      <w:rPr>
                        <w:rFonts w:cs="宋体" w:hint="eastAsia"/>
                        <w:sz w:val="18"/>
                        <w:szCs w:val="18"/>
                      </w:rPr>
                      <w:t>投资收益同比减少</w:t>
                    </w:r>
                  </w:p>
                </w:tc>
              </w:tr>
              <w:tr w:rsidR="004A6610" w:rsidRPr="00841C8D" w:rsidTr="006C50F6">
                <w:trPr>
                  <w:trHeight w:val="300"/>
                </w:trPr>
                <w:tc>
                  <w:tcPr>
                    <w:tcW w:w="1907" w:type="dxa"/>
                    <w:shd w:val="clear" w:color="auto" w:fill="auto"/>
                    <w:vAlign w:val="bottom"/>
                  </w:tcPr>
                  <w:p w:rsidR="004A6610" w:rsidRDefault="004A6610" w:rsidP="006C50F6">
                    <w:pPr>
                      <w:jc w:val="both"/>
                      <w:rPr>
                        <w:rFonts w:cs="宋体"/>
                        <w:sz w:val="18"/>
                        <w:szCs w:val="18"/>
                      </w:rPr>
                    </w:pPr>
                    <w:r>
                      <w:rPr>
                        <w:rFonts w:cs="宋体" w:hint="eastAsia"/>
                        <w:sz w:val="18"/>
                        <w:szCs w:val="18"/>
                      </w:rPr>
                      <w:t>营业外收入</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36,503,279.08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53,532,574.88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-31.81%</w:t>
                    </w:r>
                  </w:p>
                </w:tc>
                <w:tc>
                  <w:tcPr>
                    <w:tcW w:w="2943" w:type="dxa"/>
                    <w:shd w:val="clear" w:color="auto" w:fill="auto"/>
                    <w:vAlign w:val="bottom"/>
                  </w:tcPr>
                  <w:p w:rsidR="004A6610" w:rsidRPr="00AD0F49" w:rsidRDefault="004A6610" w:rsidP="006C50F6">
                    <w:pPr>
                      <w:rPr>
                        <w:rFonts w:cs="宋体"/>
                        <w:sz w:val="18"/>
                        <w:szCs w:val="18"/>
                      </w:rPr>
                    </w:pPr>
                    <w:r w:rsidRPr="00AD0F49">
                      <w:rPr>
                        <w:rFonts w:cs="宋体" w:hint="eastAsia"/>
                        <w:sz w:val="18"/>
                        <w:szCs w:val="18"/>
                      </w:rPr>
                      <w:t>营业外收入同比减少</w:t>
                    </w:r>
                  </w:p>
                </w:tc>
              </w:tr>
              <w:tr w:rsidR="004A6610" w:rsidRPr="00464512" w:rsidTr="006C50F6">
                <w:trPr>
                  <w:trHeight w:val="300"/>
                </w:trPr>
                <w:tc>
                  <w:tcPr>
                    <w:tcW w:w="1907" w:type="dxa"/>
                    <w:shd w:val="clear" w:color="auto" w:fill="auto"/>
                    <w:vAlign w:val="center"/>
                  </w:tcPr>
                  <w:p w:rsidR="004A6610" w:rsidRPr="00EF2283" w:rsidRDefault="004A6610" w:rsidP="006C50F6">
                    <w:pPr>
                      <w:jc w:val="both"/>
                      <w:rPr>
                        <w:rFonts w:ascii="Times New Roman" w:hAnsi="Times New Roman"/>
                        <w:sz w:val="16"/>
                        <w:szCs w:val="16"/>
                      </w:rPr>
                    </w:pPr>
                    <w:r w:rsidRPr="00EF2283">
                      <w:rPr>
                        <w:rFonts w:cs="宋体" w:hint="eastAsia"/>
                        <w:sz w:val="18"/>
                        <w:szCs w:val="18"/>
                      </w:rPr>
                      <w:t>所得税费用</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77,147,235.76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22,602,293.34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241.32%</w:t>
                    </w:r>
                  </w:p>
                </w:tc>
                <w:tc>
                  <w:tcPr>
                    <w:tcW w:w="2943" w:type="dxa"/>
                    <w:shd w:val="clear" w:color="auto" w:fill="auto"/>
                    <w:vAlign w:val="center"/>
                  </w:tcPr>
                  <w:p w:rsidR="004A6610" w:rsidRPr="00AD0F49" w:rsidRDefault="004A6610" w:rsidP="006C50F6">
                    <w:pPr>
                      <w:jc w:val="both"/>
                      <w:rPr>
                        <w:rFonts w:cs="宋体"/>
                        <w:sz w:val="18"/>
                        <w:szCs w:val="18"/>
                      </w:rPr>
                    </w:pPr>
                    <w:r w:rsidRPr="00AD0F49">
                      <w:rPr>
                        <w:rFonts w:cs="宋体"/>
                        <w:sz w:val="18"/>
                        <w:szCs w:val="18"/>
                      </w:rPr>
                      <w:t>本年</w:t>
                    </w:r>
                    <w:r w:rsidRPr="00AD0F49">
                      <w:rPr>
                        <w:rFonts w:cs="宋体" w:hint="eastAsia"/>
                        <w:sz w:val="18"/>
                        <w:szCs w:val="18"/>
                      </w:rPr>
                      <w:t>利润增加影响</w:t>
                    </w:r>
                  </w:p>
                </w:tc>
              </w:tr>
            </w:tbl>
            <w:p w:rsidR="004A6610" w:rsidRDefault="004A6610" w:rsidP="004A6610">
              <w:r>
                <w:t>3.1.3 现金流量表项目变动情况及原因</w:t>
              </w:r>
            </w:p>
            <w:tbl>
              <w:tblPr>
                <w:tblW w:w="9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7"/>
                <w:gridCol w:w="1771"/>
                <w:gridCol w:w="1656"/>
                <w:gridCol w:w="1038"/>
                <w:gridCol w:w="2943"/>
              </w:tblGrid>
              <w:tr w:rsidR="004A6610" w:rsidRPr="00A32378" w:rsidTr="006C50F6">
                <w:trPr>
                  <w:trHeight w:val="300"/>
                </w:trPr>
                <w:tc>
                  <w:tcPr>
                    <w:tcW w:w="1907"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报表项目</w:t>
                    </w:r>
                    <w:r>
                      <w:rPr>
                        <w:rFonts w:cs="宋体" w:hint="eastAsia"/>
                        <w:sz w:val="18"/>
                        <w:szCs w:val="18"/>
                      </w:rPr>
                      <w:t>/财务指标</w:t>
                    </w:r>
                  </w:p>
                </w:tc>
                <w:tc>
                  <w:tcPr>
                    <w:tcW w:w="1771"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期末余额</w:t>
                    </w:r>
                  </w:p>
                </w:tc>
                <w:tc>
                  <w:tcPr>
                    <w:tcW w:w="1656" w:type="dxa"/>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年初余额</w:t>
                    </w:r>
                  </w:p>
                </w:tc>
                <w:tc>
                  <w:tcPr>
                    <w:tcW w:w="1038"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变动比率</w:t>
                    </w:r>
                  </w:p>
                </w:tc>
                <w:tc>
                  <w:tcPr>
                    <w:tcW w:w="2943" w:type="dxa"/>
                    <w:vMerge w:val="restart"/>
                    <w:shd w:val="clear" w:color="auto" w:fill="auto"/>
                    <w:vAlign w:val="bottom"/>
                  </w:tcPr>
                  <w:p w:rsidR="004A6610" w:rsidRPr="00A32378" w:rsidRDefault="004A6610" w:rsidP="006C50F6">
                    <w:pPr>
                      <w:jc w:val="center"/>
                      <w:rPr>
                        <w:rFonts w:cs="宋体"/>
                        <w:sz w:val="18"/>
                        <w:szCs w:val="18"/>
                      </w:rPr>
                    </w:pPr>
                    <w:r w:rsidRPr="00A32378">
                      <w:rPr>
                        <w:rFonts w:cs="宋体" w:hint="eastAsia"/>
                        <w:sz w:val="18"/>
                        <w:szCs w:val="18"/>
                      </w:rPr>
                      <w:t>变动原因</w:t>
                    </w:r>
                  </w:p>
                </w:tc>
              </w:tr>
              <w:tr w:rsidR="004A6610" w:rsidRPr="00A32378" w:rsidTr="006C50F6">
                <w:trPr>
                  <w:trHeight w:val="300"/>
                </w:trPr>
                <w:tc>
                  <w:tcPr>
                    <w:tcW w:w="1907" w:type="dxa"/>
                    <w:vMerge/>
                    <w:vAlign w:val="center"/>
                  </w:tcPr>
                  <w:p w:rsidR="004A6610" w:rsidRPr="00A32378" w:rsidRDefault="004A6610" w:rsidP="006C50F6">
                    <w:pPr>
                      <w:rPr>
                        <w:rFonts w:cs="宋体"/>
                        <w:sz w:val="18"/>
                        <w:szCs w:val="18"/>
                      </w:rPr>
                    </w:pPr>
                  </w:p>
                </w:tc>
                <w:tc>
                  <w:tcPr>
                    <w:tcW w:w="1771"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（或本期金额）</w:t>
                    </w:r>
                    <w:r w:rsidRPr="00A32378">
                      <w:rPr>
                        <w:sz w:val="18"/>
                        <w:szCs w:val="18"/>
                      </w:rPr>
                      <w:t xml:space="preserve"> </w:t>
                    </w:r>
                  </w:p>
                </w:tc>
                <w:tc>
                  <w:tcPr>
                    <w:tcW w:w="1656" w:type="dxa"/>
                    <w:shd w:val="clear" w:color="auto" w:fill="auto"/>
                    <w:vAlign w:val="bottom"/>
                  </w:tcPr>
                  <w:p w:rsidR="004A6610" w:rsidRPr="00A32378" w:rsidRDefault="004A6610" w:rsidP="006C50F6">
                    <w:pPr>
                      <w:jc w:val="center"/>
                      <w:rPr>
                        <w:sz w:val="18"/>
                        <w:szCs w:val="18"/>
                      </w:rPr>
                    </w:pPr>
                    <w:r w:rsidRPr="00A32378">
                      <w:rPr>
                        <w:sz w:val="18"/>
                        <w:szCs w:val="18"/>
                      </w:rPr>
                      <w:t xml:space="preserve"> </w:t>
                    </w:r>
                    <w:r w:rsidRPr="00A32378">
                      <w:rPr>
                        <w:rFonts w:hint="eastAsia"/>
                        <w:sz w:val="18"/>
                        <w:szCs w:val="18"/>
                      </w:rPr>
                      <w:t>（或上期金额）</w:t>
                    </w:r>
                    <w:r w:rsidRPr="00A32378">
                      <w:rPr>
                        <w:sz w:val="18"/>
                        <w:szCs w:val="18"/>
                      </w:rPr>
                      <w:t xml:space="preserve"> </w:t>
                    </w:r>
                  </w:p>
                </w:tc>
                <w:tc>
                  <w:tcPr>
                    <w:tcW w:w="1038" w:type="dxa"/>
                    <w:vMerge/>
                    <w:vAlign w:val="center"/>
                  </w:tcPr>
                  <w:p w:rsidR="004A6610" w:rsidRPr="00A32378" w:rsidRDefault="004A6610" w:rsidP="006C50F6">
                    <w:pPr>
                      <w:rPr>
                        <w:rFonts w:cs="宋体"/>
                        <w:sz w:val="18"/>
                        <w:szCs w:val="18"/>
                      </w:rPr>
                    </w:pPr>
                  </w:p>
                </w:tc>
                <w:tc>
                  <w:tcPr>
                    <w:tcW w:w="2943" w:type="dxa"/>
                    <w:vMerge/>
                    <w:vAlign w:val="center"/>
                  </w:tcPr>
                  <w:p w:rsidR="004A6610" w:rsidRPr="00A32378" w:rsidRDefault="004A6610" w:rsidP="006C50F6">
                    <w:pPr>
                      <w:rPr>
                        <w:rFonts w:cs="宋体"/>
                        <w:sz w:val="18"/>
                        <w:szCs w:val="18"/>
                      </w:rPr>
                    </w:pPr>
                  </w:p>
                </w:tc>
              </w:tr>
              <w:tr w:rsidR="004A6610" w:rsidTr="006C50F6">
                <w:trPr>
                  <w:trHeight w:val="300"/>
                </w:trPr>
                <w:tc>
                  <w:tcPr>
                    <w:tcW w:w="1907" w:type="dxa"/>
                    <w:shd w:val="clear" w:color="auto" w:fill="auto"/>
                    <w:vAlign w:val="center"/>
                  </w:tcPr>
                  <w:p w:rsidR="004A6610" w:rsidRDefault="004A6610" w:rsidP="006C50F6">
                    <w:pPr>
                      <w:jc w:val="both"/>
                      <w:rPr>
                        <w:rFonts w:cs="宋体"/>
                        <w:sz w:val="18"/>
                        <w:szCs w:val="18"/>
                      </w:rPr>
                    </w:pPr>
                    <w:r w:rsidRPr="007C73F1">
                      <w:rPr>
                        <w:rFonts w:cs="宋体"/>
                        <w:sz w:val="18"/>
                        <w:szCs w:val="18"/>
                      </w:rPr>
                      <w:t>投资活动产生的现金流量净额</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134,136,087.41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-38,845,692.61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445.30%</w:t>
                    </w:r>
                  </w:p>
                </w:tc>
                <w:tc>
                  <w:tcPr>
                    <w:tcW w:w="2943" w:type="dxa"/>
                    <w:shd w:val="clear" w:color="auto" w:fill="auto"/>
                    <w:vAlign w:val="center"/>
                  </w:tcPr>
                  <w:p w:rsidR="004A6610" w:rsidRDefault="004A6610" w:rsidP="006C50F6">
                    <w:pPr>
                      <w:rPr>
                        <w:rFonts w:cs="宋体"/>
                        <w:sz w:val="18"/>
                        <w:szCs w:val="18"/>
                      </w:rPr>
                    </w:pPr>
                    <w:r w:rsidRPr="00C62A06">
                      <w:rPr>
                        <w:sz w:val="18"/>
                        <w:szCs w:val="18"/>
                      </w:rPr>
                      <w:t>本年新并购智慧海派影响,上年同 期不含</w:t>
                    </w:r>
                  </w:p>
                </w:tc>
              </w:tr>
              <w:tr w:rsidR="004A6610" w:rsidTr="006C50F6">
                <w:trPr>
                  <w:trHeight w:val="300"/>
                </w:trPr>
                <w:tc>
                  <w:tcPr>
                    <w:tcW w:w="1907" w:type="dxa"/>
                    <w:shd w:val="clear" w:color="auto" w:fill="auto"/>
                    <w:vAlign w:val="center"/>
                  </w:tcPr>
                  <w:p w:rsidR="004A6610" w:rsidRDefault="004A6610" w:rsidP="006C50F6">
                    <w:pPr>
                      <w:jc w:val="both"/>
                      <w:rPr>
                        <w:rFonts w:cs="宋体"/>
                        <w:sz w:val="18"/>
                        <w:szCs w:val="18"/>
                      </w:rPr>
                    </w:pPr>
                    <w:r w:rsidRPr="007C73F1">
                      <w:rPr>
                        <w:rFonts w:cs="宋体"/>
                        <w:sz w:val="18"/>
                        <w:szCs w:val="18"/>
                      </w:rPr>
                      <w:t>筹资活动产生的现金流量净额</w:t>
                    </w:r>
                  </w:p>
                </w:tc>
                <w:tc>
                  <w:tcPr>
                    <w:tcW w:w="1771"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414,078,131.59 </w:t>
                    </w:r>
                  </w:p>
                </w:tc>
                <w:tc>
                  <w:tcPr>
                    <w:tcW w:w="1656"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sz w:val="18"/>
                        <w:szCs w:val="18"/>
                      </w:rPr>
                      <w:t xml:space="preserve">-51,216,290.51 </w:t>
                    </w:r>
                  </w:p>
                </w:tc>
                <w:tc>
                  <w:tcPr>
                    <w:tcW w:w="1038" w:type="dxa"/>
                    <w:shd w:val="clear" w:color="auto" w:fill="auto"/>
                    <w:vAlign w:val="center"/>
                  </w:tcPr>
                  <w:p w:rsidR="004A6610" w:rsidRPr="00AD0F49" w:rsidRDefault="004A6610" w:rsidP="006C50F6">
                    <w:pPr>
                      <w:jc w:val="right"/>
                      <w:rPr>
                        <w:rFonts w:ascii="Arial Narrow" w:hAnsi="Arial Narrow"/>
                        <w:sz w:val="18"/>
                        <w:szCs w:val="18"/>
                      </w:rPr>
                    </w:pPr>
                    <w:r w:rsidRPr="00AD0F49">
                      <w:rPr>
                        <w:rFonts w:ascii="Arial Narrow" w:hAnsi="Arial Narrow" w:hint="eastAsia"/>
                        <w:sz w:val="18"/>
                        <w:szCs w:val="18"/>
                      </w:rPr>
                      <w:t>908.49%</w:t>
                    </w:r>
                  </w:p>
                </w:tc>
                <w:tc>
                  <w:tcPr>
                    <w:tcW w:w="2943" w:type="dxa"/>
                    <w:shd w:val="clear" w:color="auto" w:fill="auto"/>
                    <w:vAlign w:val="center"/>
                  </w:tcPr>
                  <w:p w:rsidR="004A6610" w:rsidRDefault="004A6610" w:rsidP="006C50F6">
                    <w:pPr>
                      <w:rPr>
                        <w:rFonts w:cs="宋体"/>
                        <w:sz w:val="18"/>
                        <w:szCs w:val="18"/>
                      </w:rPr>
                    </w:pPr>
                    <w:r>
                      <w:rPr>
                        <w:rFonts w:cs="宋体" w:hint="eastAsia"/>
                        <w:sz w:val="18"/>
                        <w:szCs w:val="18"/>
                      </w:rPr>
                      <w:t>本年新并表单位</w:t>
                    </w:r>
                    <w:r>
                      <w:rPr>
                        <w:rFonts w:hint="eastAsia"/>
                        <w:sz w:val="18"/>
                        <w:szCs w:val="18"/>
                      </w:rPr>
                      <w:t>航天科工通信技术研究院有限责任公司影响，上年同期不含</w:t>
                    </w:r>
                  </w:p>
                </w:tc>
              </w:tr>
            </w:tbl>
            <w:p w:rsidR="0090100F" w:rsidRPr="00DE794D" w:rsidRDefault="00E03147" w:rsidP="00DE794D"/>
          </w:sdtContent>
        </w:sdt>
      </w:sdtContent>
    </w:sdt>
    <w:p w:rsidR="0090100F" w:rsidRDefault="0090100F">
      <w:pPr>
        <w:rPr>
          <w:szCs w:val="21"/>
        </w:rPr>
      </w:pPr>
      <w:bookmarkStart w:id="7" w:name="OLE_LINK12"/>
    </w:p>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90100F" w:rsidRDefault="007C3C44">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90100F" w:rsidRDefault="00E03147" w:rsidP="00DE794D">
              <w:pPr>
                <w:widowControl w:val="0"/>
                <w:jc w:val="both"/>
                <w:rPr>
                  <w:color w:val="auto"/>
                  <w:szCs w:val="21"/>
                </w:rPr>
              </w:pPr>
              <w:r>
                <w:rPr>
                  <w:color w:val="auto"/>
                  <w:szCs w:val="21"/>
                </w:rPr>
                <w:fldChar w:fldCharType="begin"/>
              </w:r>
              <w:r w:rsidR="00DE794D">
                <w:rPr>
                  <w:color w:val="auto"/>
                  <w:szCs w:val="21"/>
                </w:rPr>
                <w:instrText xml:space="preserve"> MACROBUTTON  SnrToggleCheckbox □适用 </w:instrText>
              </w:r>
              <w:r>
                <w:rPr>
                  <w:color w:val="auto"/>
                  <w:szCs w:val="21"/>
                </w:rPr>
                <w:fldChar w:fldCharType="end"/>
              </w:r>
              <w:r>
                <w:rPr>
                  <w:color w:val="auto"/>
                  <w:szCs w:val="21"/>
                </w:rPr>
                <w:fldChar w:fldCharType="begin"/>
              </w:r>
              <w:r w:rsidR="00DE794D">
                <w:rPr>
                  <w:color w:val="auto"/>
                  <w:szCs w:val="21"/>
                </w:rPr>
                <w:instrText xml:space="preserve"> MACROBUTTON  SnrToggleCheckbox √不适用 </w:instrText>
              </w:r>
              <w:r>
                <w:rPr>
                  <w:color w:val="auto"/>
                  <w:szCs w:val="21"/>
                </w:rPr>
                <w:fldChar w:fldCharType="end"/>
              </w:r>
            </w:p>
          </w:sdtContent>
        </w:sdt>
      </w:sdtContent>
    </w:sdt>
    <w:p w:rsidR="0090100F" w:rsidRDefault="0090100F">
      <w:pPr>
        <w:rPr>
          <w:szCs w:val="21"/>
        </w:rPr>
      </w:pPr>
    </w:p>
    <w:sdt>
      <w:sdtPr>
        <w:rPr>
          <w:rFonts w:hint="eastAsia"/>
          <w:b/>
          <w:color w:val="auto"/>
          <w:szCs w:val="20"/>
        </w:rPr>
        <w:alias w:val="模块:公司及持股5%以上的股东承诺事项履行情况"/>
        <w:tag w:val="_GBC_6e01932e678c4ef8bb95d8bea9aeb6ff"/>
        <w:id w:val="478803914"/>
        <w:lock w:val="sdtLocked"/>
        <w:placeholder>
          <w:docPart w:val="GBC22222222222222222222222222222"/>
        </w:placeholder>
      </w:sdtPr>
      <w:sdtEndPr>
        <w:rPr>
          <w:rFonts w:hint="default"/>
          <w:b w:val="0"/>
          <w:color w:val="000000"/>
        </w:rPr>
      </w:sdtEndPr>
      <w:sdtContent>
        <w:p w:rsidR="0090100F" w:rsidRDefault="007C3C44">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双击切换]"/>
            <w:tag w:val="_GBC_a2f72775d6a442ac836479e03f0cbc2f"/>
            <w:id w:val="1760476349"/>
            <w:lock w:val="sdtContentLocked"/>
            <w:placeholder>
              <w:docPart w:val="GBC22222222222222222222222222222"/>
            </w:placeholder>
          </w:sdtPr>
          <w:sdtContent>
            <w:p w:rsidR="0090100F" w:rsidRDefault="00E03147">
              <w:pPr>
                <w:rPr>
                  <w:color w:val="auto"/>
                  <w:szCs w:val="21"/>
                </w:rPr>
              </w:pPr>
              <w:r>
                <w:rPr>
                  <w:color w:val="auto"/>
                  <w:szCs w:val="21"/>
                </w:rPr>
                <w:fldChar w:fldCharType="begin"/>
              </w:r>
              <w:r w:rsidR="00DE794D">
                <w:rPr>
                  <w:color w:val="auto"/>
                  <w:szCs w:val="21"/>
                </w:rPr>
                <w:instrText xml:space="preserve"> MACROBUTTON  SnrToggleCheckbox √适用 </w:instrText>
              </w:r>
              <w:r>
                <w:rPr>
                  <w:color w:val="auto"/>
                  <w:szCs w:val="21"/>
                </w:rPr>
                <w:fldChar w:fldCharType="end"/>
              </w:r>
              <w:r>
                <w:rPr>
                  <w:color w:val="auto"/>
                  <w:szCs w:val="21"/>
                </w:rPr>
                <w:fldChar w:fldCharType="begin"/>
              </w:r>
              <w:r w:rsidR="00DE794D">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35594135"/>
            <w:lock w:val="sdtLocked"/>
            <w:placeholder>
              <w:docPart w:val="GBC22222222222222222222222222222"/>
            </w:placeholder>
          </w:sdtPr>
          <w:sdtContent>
            <w:p w:rsidR="00692E9A" w:rsidRPr="00DE794D" w:rsidRDefault="00692E9A" w:rsidP="00DE794D"/>
            <w:tbl>
              <w:tblPr>
                <w:tblW w:w="49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0"/>
                <w:gridCol w:w="594"/>
                <w:gridCol w:w="676"/>
                <w:gridCol w:w="4777"/>
                <w:gridCol w:w="853"/>
                <w:gridCol w:w="491"/>
                <w:gridCol w:w="602"/>
              </w:tblGrid>
              <w:tr w:rsidR="00692E9A" w:rsidTr="00DE2E50">
                <w:trPr>
                  <w:trHeight w:val="1344"/>
                </w:trPr>
                <w:tc>
                  <w:tcPr>
                    <w:tcW w:w="576" w:type="pct"/>
                    <w:shd w:val="clear" w:color="auto" w:fill="auto"/>
                    <w:vAlign w:val="center"/>
                  </w:tcPr>
                  <w:p w:rsidR="00692E9A" w:rsidRDefault="00692E9A" w:rsidP="006C50F6">
                    <w:pPr>
                      <w:jc w:val="center"/>
                      <w:rPr>
                        <w:szCs w:val="21"/>
                      </w:rPr>
                    </w:pPr>
                    <w:r>
                      <w:rPr>
                        <w:rFonts w:hint="eastAsia"/>
                        <w:szCs w:val="21"/>
                      </w:rPr>
                      <w:lastRenderedPageBreak/>
                      <w:t>承诺背景</w:t>
                    </w:r>
                  </w:p>
                </w:tc>
                <w:tc>
                  <w:tcPr>
                    <w:tcW w:w="329" w:type="pct"/>
                    <w:shd w:val="clear" w:color="auto" w:fill="auto"/>
                    <w:vAlign w:val="center"/>
                  </w:tcPr>
                  <w:p w:rsidR="00692E9A" w:rsidRDefault="00692E9A" w:rsidP="006C50F6">
                    <w:pPr>
                      <w:jc w:val="center"/>
                      <w:rPr>
                        <w:szCs w:val="21"/>
                      </w:rPr>
                    </w:pPr>
                    <w:r>
                      <w:rPr>
                        <w:rFonts w:hint="eastAsia"/>
                        <w:szCs w:val="21"/>
                      </w:rPr>
                      <w:t>承诺类型</w:t>
                    </w:r>
                  </w:p>
                </w:tc>
                <w:tc>
                  <w:tcPr>
                    <w:tcW w:w="374" w:type="pct"/>
                    <w:shd w:val="clear" w:color="auto" w:fill="auto"/>
                    <w:vAlign w:val="center"/>
                  </w:tcPr>
                  <w:p w:rsidR="00692E9A" w:rsidRDefault="00692E9A" w:rsidP="006C50F6">
                    <w:pPr>
                      <w:jc w:val="center"/>
                      <w:rPr>
                        <w:szCs w:val="21"/>
                      </w:rPr>
                    </w:pPr>
                    <w:r>
                      <w:rPr>
                        <w:rFonts w:hint="eastAsia"/>
                        <w:szCs w:val="21"/>
                      </w:rPr>
                      <w:t>承诺方</w:t>
                    </w:r>
                  </w:p>
                </w:tc>
                <w:tc>
                  <w:tcPr>
                    <w:tcW w:w="2644" w:type="pct"/>
                    <w:shd w:val="clear" w:color="auto" w:fill="auto"/>
                    <w:vAlign w:val="center"/>
                  </w:tcPr>
                  <w:p w:rsidR="00692E9A" w:rsidRDefault="00692E9A" w:rsidP="006C50F6">
                    <w:pPr>
                      <w:jc w:val="center"/>
                      <w:rPr>
                        <w:szCs w:val="21"/>
                      </w:rPr>
                    </w:pPr>
                    <w:r>
                      <w:rPr>
                        <w:rFonts w:hint="eastAsia"/>
                        <w:szCs w:val="21"/>
                      </w:rPr>
                      <w:t>承诺内容</w:t>
                    </w:r>
                  </w:p>
                </w:tc>
                <w:tc>
                  <w:tcPr>
                    <w:tcW w:w="472" w:type="pct"/>
                    <w:shd w:val="clear" w:color="auto" w:fill="auto"/>
                    <w:vAlign w:val="center"/>
                  </w:tcPr>
                  <w:p w:rsidR="00692E9A" w:rsidRDefault="00692E9A" w:rsidP="006C50F6">
                    <w:pPr>
                      <w:jc w:val="center"/>
                      <w:rPr>
                        <w:szCs w:val="21"/>
                      </w:rPr>
                    </w:pPr>
                    <w:r>
                      <w:rPr>
                        <w:rFonts w:hint="eastAsia"/>
                        <w:szCs w:val="21"/>
                      </w:rPr>
                      <w:t>承诺时间及期限</w:t>
                    </w:r>
                  </w:p>
                </w:tc>
                <w:tc>
                  <w:tcPr>
                    <w:tcW w:w="272" w:type="pct"/>
                    <w:shd w:val="clear" w:color="auto" w:fill="auto"/>
                    <w:vAlign w:val="center"/>
                  </w:tcPr>
                  <w:p w:rsidR="00692E9A" w:rsidRDefault="00692E9A" w:rsidP="006C50F6">
                    <w:pPr>
                      <w:jc w:val="center"/>
                      <w:rPr>
                        <w:szCs w:val="21"/>
                      </w:rPr>
                    </w:pPr>
                    <w:r>
                      <w:rPr>
                        <w:rFonts w:hint="eastAsia"/>
                        <w:szCs w:val="21"/>
                      </w:rPr>
                      <w:t>是否有履行期限</w:t>
                    </w:r>
                  </w:p>
                </w:tc>
                <w:tc>
                  <w:tcPr>
                    <w:tcW w:w="333" w:type="pct"/>
                    <w:shd w:val="clear" w:color="auto" w:fill="auto"/>
                    <w:vAlign w:val="center"/>
                  </w:tcPr>
                  <w:p w:rsidR="00692E9A" w:rsidRDefault="00692E9A" w:rsidP="006C50F6">
                    <w:pPr>
                      <w:jc w:val="center"/>
                      <w:rPr>
                        <w:szCs w:val="21"/>
                      </w:rPr>
                    </w:pPr>
                    <w:r>
                      <w:rPr>
                        <w:rFonts w:hint="eastAsia"/>
                        <w:szCs w:val="21"/>
                      </w:rPr>
                      <w:t>是否及时严格履行</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t>与重大资产重组相关的承诺</w:t>
                    </w:r>
                  </w:p>
                </w:tc>
                <w:tc>
                  <w:tcPr>
                    <w:tcW w:w="329" w:type="pct"/>
                    <w:shd w:val="clear" w:color="auto" w:fill="auto"/>
                  </w:tcPr>
                  <w:p w:rsidR="00692E9A" w:rsidRDefault="00692E9A" w:rsidP="006C50F6">
                    <w:pPr>
                      <w:rPr>
                        <w:color w:val="FFC000"/>
                        <w:szCs w:val="21"/>
                      </w:rPr>
                    </w:pPr>
                    <w:r>
                      <w:rPr>
                        <w:szCs w:val="21"/>
                      </w:rPr>
                      <w:t>股份限售</w:t>
                    </w:r>
                  </w:p>
                </w:tc>
                <w:tc>
                  <w:tcPr>
                    <w:tcW w:w="374" w:type="pct"/>
                    <w:shd w:val="clear" w:color="auto" w:fill="auto"/>
                  </w:tcPr>
                  <w:p w:rsidR="00692E9A" w:rsidRDefault="00692E9A" w:rsidP="006C50F6">
                    <w:pPr>
                      <w:rPr>
                        <w:color w:val="FFC000"/>
                        <w:szCs w:val="21"/>
                      </w:rPr>
                    </w:pPr>
                    <w:r>
                      <w:rPr>
                        <w:rFonts w:hint="eastAsia"/>
                        <w:szCs w:val="21"/>
                      </w:rPr>
                      <w:t>中国航天科工集团公司</w:t>
                    </w:r>
                  </w:p>
                </w:tc>
                <w:tc>
                  <w:tcPr>
                    <w:tcW w:w="2644" w:type="pct"/>
                    <w:shd w:val="clear" w:color="auto" w:fill="auto"/>
                  </w:tcPr>
                  <w:p w:rsidR="00692E9A" w:rsidRDefault="00692E9A" w:rsidP="006C50F6">
                    <w:pPr>
                      <w:rPr>
                        <w:color w:val="FFC000"/>
                        <w:szCs w:val="21"/>
                      </w:rPr>
                    </w:pPr>
                    <w:r>
                      <w:rPr>
                        <w:rFonts w:hint="eastAsia"/>
                        <w:szCs w:val="21"/>
                      </w:rPr>
                      <w:t>航天科工持有航天通信</w:t>
                    </w:r>
                    <w:r>
                      <w:rPr>
                        <w:szCs w:val="21"/>
                      </w:rPr>
                      <w:t>77,493,927股份，其中13,538,360为限售股（解锁期2016年12月3日）。针对持有的上述77,493,927股份，航天科工承诺如下：一、本公司在本承诺函出具之日前持有的航天通信股份非限售股，在本次交易完成后12个月内将不以任何方式转让，包括但不限于通过证券市场公开转让或通过协议方式转让，也不由航天通信回购，如前述股份因航天通信送股、转增股本而取得的新增股份，亦遵守上述锁定日期安排。如《中华人民共和国公司法》、《中华人民共和国证券法》、证券监管部门对本公司持有的股份有其他</w:t>
                    </w:r>
                    <w:r>
                      <w:rPr>
                        <w:rFonts w:hint="eastAsia"/>
                        <w:szCs w:val="21"/>
                      </w:rPr>
                      <w:t>锁定要求的，本公司亦将遵照执行。二、本公司持有的</w:t>
                    </w:r>
                    <w:r>
                      <w:rPr>
                        <w:szCs w:val="21"/>
                      </w:rPr>
                      <w:t>13,538,360限售股的解锁期为2016年12月3日，如解锁期早于本次交易完成后12个月，则本公司限售股解锁期延长，本公司承诺限售股在本次交易完成后12个月内将不以任何方式转让，包括但不限于通过证券市场公开转让或通过协议方式转让，也不由航天通信回购，如前述股份因航天通信送股、转增股本而取得的新增股份，亦遵守上述锁定日期安排。如《中华人民共和国公司法》、《中华人民共和国证券法》、证券监管部门对本公司持有的股份有其他锁定要求的，本公司亦将遵照执行。 </w:t>
                    </w:r>
                  </w:p>
                </w:tc>
                <w:tc>
                  <w:tcPr>
                    <w:tcW w:w="472" w:type="pct"/>
                    <w:shd w:val="clear" w:color="auto" w:fill="auto"/>
                  </w:tcPr>
                  <w:p w:rsidR="00692E9A" w:rsidRDefault="00692E9A" w:rsidP="006C50F6">
                    <w:pPr>
                      <w:rPr>
                        <w:color w:val="FFC000"/>
                        <w:szCs w:val="21"/>
                      </w:rPr>
                    </w:pPr>
                    <w:r>
                      <w:rPr>
                        <w:szCs w:val="21"/>
                      </w:rPr>
                      <w:t>2015-12-3至2016-12-2</w:t>
                    </w:r>
                  </w:p>
                </w:tc>
                <w:tc>
                  <w:tcPr>
                    <w:tcW w:w="272" w:type="pct"/>
                    <w:shd w:val="clear" w:color="auto" w:fill="auto"/>
                  </w:tcPr>
                  <w:p w:rsidR="00692E9A" w:rsidRDefault="00692E9A" w:rsidP="006C50F6">
                    <w:pPr>
                      <w:rPr>
                        <w:color w:val="FFC000"/>
                        <w:szCs w:val="21"/>
                      </w:rPr>
                    </w:pPr>
                    <w:r>
                      <w:rPr>
                        <w:szCs w:val="21"/>
                      </w:rPr>
                      <w:t>是</w:t>
                    </w:r>
                  </w:p>
                </w:tc>
                <w:tc>
                  <w:tcPr>
                    <w:tcW w:w="333" w:type="pct"/>
                    <w:shd w:val="clear" w:color="auto" w:fill="auto"/>
                  </w:tcPr>
                  <w:p w:rsidR="00692E9A" w:rsidRDefault="00692E9A" w:rsidP="006C50F6">
                    <w:pPr>
                      <w:rPr>
                        <w:color w:val="FFC000"/>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t>与重大资产重组相关的承诺</w:t>
                    </w:r>
                  </w:p>
                </w:tc>
                <w:tc>
                  <w:tcPr>
                    <w:tcW w:w="329" w:type="pct"/>
                    <w:shd w:val="clear" w:color="auto" w:fill="auto"/>
                  </w:tcPr>
                  <w:p w:rsidR="00692E9A" w:rsidRDefault="00692E9A" w:rsidP="006C50F6">
                    <w:pPr>
                      <w:rPr>
                        <w:szCs w:val="21"/>
                      </w:rPr>
                    </w:pPr>
                    <w:r>
                      <w:rPr>
                        <w:szCs w:val="21"/>
                      </w:rPr>
                      <w:t>股份限售</w:t>
                    </w:r>
                  </w:p>
                </w:tc>
                <w:tc>
                  <w:tcPr>
                    <w:tcW w:w="374" w:type="pct"/>
                    <w:shd w:val="clear" w:color="auto" w:fill="auto"/>
                  </w:tcPr>
                  <w:p w:rsidR="00692E9A" w:rsidRDefault="00692E9A" w:rsidP="006C50F6">
                    <w:pPr>
                      <w:rPr>
                        <w:szCs w:val="21"/>
                      </w:rPr>
                    </w:pPr>
                    <w:r>
                      <w:rPr>
                        <w:rFonts w:hint="eastAsia"/>
                        <w:szCs w:val="21"/>
                      </w:rPr>
                      <w:t>中国航天科工集团公司</w:t>
                    </w:r>
                  </w:p>
                </w:tc>
                <w:tc>
                  <w:tcPr>
                    <w:tcW w:w="2644" w:type="pct"/>
                    <w:shd w:val="clear" w:color="auto" w:fill="auto"/>
                  </w:tcPr>
                  <w:p w:rsidR="00692E9A" w:rsidRDefault="00692E9A" w:rsidP="006C50F6">
                    <w:pPr>
                      <w:rPr>
                        <w:szCs w:val="21"/>
                      </w:rPr>
                    </w:pPr>
                    <w:r>
                      <w:rPr>
                        <w:szCs w:val="21"/>
                      </w:rPr>
                      <w:t>1、航天通信本次向航天科工发行的股份，自发行结束之日起36个月内不得转让。</w:t>
                    </w:r>
                  </w:p>
                  <w:p w:rsidR="00692E9A" w:rsidRDefault="00692E9A" w:rsidP="006C50F6">
                    <w:pPr>
                      <w:rPr>
                        <w:szCs w:val="21"/>
                      </w:rPr>
                    </w:pPr>
                    <w:r>
                      <w:rPr>
                        <w:szCs w:val="21"/>
                      </w:rPr>
                      <w:t xml:space="preserve">   2、本次交易实施完成后，航天科工由于航天通信送红股、转增股本等原因增持的航天通信股份，亦应遵守上述承诺。3、本次交易完成后，6 个月内如航天通信股票连续20 个交易日的收盘价低于发行价，或者交易完成后6 个月期末收盘价低于发行价的，本公司以江苏捷诚30.5175%股权认购而取得航天通信股票的锁定期自动延长6 个月。</w:t>
                    </w:r>
                  </w:p>
                </w:tc>
                <w:tc>
                  <w:tcPr>
                    <w:tcW w:w="472" w:type="pct"/>
                    <w:shd w:val="clear" w:color="auto" w:fill="auto"/>
                  </w:tcPr>
                  <w:p w:rsidR="00692E9A" w:rsidRDefault="00692E9A" w:rsidP="006C50F6">
                    <w:pPr>
                      <w:rPr>
                        <w:szCs w:val="21"/>
                      </w:rPr>
                    </w:pPr>
                    <w:r>
                      <w:rPr>
                        <w:szCs w:val="21"/>
                      </w:rPr>
                      <w:t>2015-12-3至2018-12-2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t>与重大资产重组相关的承诺</w:t>
                    </w:r>
                  </w:p>
                </w:tc>
                <w:tc>
                  <w:tcPr>
                    <w:tcW w:w="329" w:type="pct"/>
                    <w:shd w:val="clear" w:color="auto" w:fill="auto"/>
                  </w:tcPr>
                  <w:p w:rsidR="00692E9A" w:rsidRDefault="00692E9A" w:rsidP="006C50F6">
                    <w:pPr>
                      <w:rPr>
                        <w:szCs w:val="21"/>
                      </w:rPr>
                    </w:pPr>
                    <w:r>
                      <w:rPr>
                        <w:szCs w:val="21"/>
                      </w:rPr>
                      <w:t>股份限售</w:t>
                    </w:r>
                  </w:p>
                </w:tc>
                <w:tc>
                  <w:tcPr>
                    <w:tcW w:w="374" w:type="pct"/>
                    <w:shd w:val="clear" w:color="auto" w:fill="auto"/>
                  </w:tcPr>
                  <w:p w:rsidR="00692E9A" w:rsidRDefault="00692E9A" w:rsidP="006C50F6">
                    <w:pPr>
                      <w:rPr>
                        <w:szCs w:val="21"/>
                      </w:rPr>
                    </w:pPr>
                    <w:r>
                      <w:rPr>
                        <w:rFonts w:hint="eastAsia"/>
                        <w:szCs w:val="21"/>
                      </w:rPr>
                      <w:t>航天科工资产管理</w:t>
                    </w:r>
                    <w:r>
                      <w:rPr>
                        <w:rFonts w:hint="eastAsia"/>
                        <w:szCs w:val="21"/>
                      </w:rPr>
                      <w:lastRenderedPageBreak/>
                      <w:t>有限公司</w:t>
                    </w:r>
                  </w:p>
                </w:tc>
                <w:tc>
                  <w:tcPr>
                    <w:tcW w:w="2644" w:type="pct"/>
                    <w:shd w:val="clear" w:color="auto" w:fill="auto"/>
                  </w:tcPr>
                  <w:p w:rsidR="00692E9A" w:rsidRDefault="00692E9A" w:rsidP="006C50F6">
                    <w:pPr>
                      <w:rPr>
                        <w:szCs w:val="21"/>
                      </w:rPr>
                    </w:pPr>
                    <w:r>
                      <w:rPr>
                        <w:rFonts w:hint="eastAsia"/>
                        <w:szCs w:val="21"/>
                      </w:rPr>
                      <w:lastRenderedPageBreak/>
                      <w:t>持有的</w:t>
                    </w:r>
                    <w:r>
                      <w:rPr>
                        <w:szCs w:val="21"/>
                      </w:rPr>
                      <w:t>4,512,787限售股的解锁期为2016年12月3日，如解锁期早于本次交易完成后12个月，则本公司限售股解锁期延长，本公司承诺限售股在本次交易完成后12个月内将不以任何方式转让，包</w:t>
                    </w:r>
                    <w:r>
                      <w:rPr>
                        <w:szCs w:val="21"/>
                      </w:rPr>
                      <w:lastRenderedPageBreak/>
                      <w:t>括但不限于通过证券市场公开转让或通过协议方式转让，也不由航天通信回购，如前述股份因航天通信送股、转增股本而取得的新增股份，亦遵守上述锁定日期安排。如《中华人民共和国公司法》、《中华人民共和国证券法》、证券监管部门对本公司持有的股份有其他锁定要求的，本公司亦将遵照执行。 </w:t>
                    </w:r>
                  </w:p>
                </w:tc>
                <w:tc>
                  <w:tcPr>
                    <w:tcW w:w="472" w:type="pct"/>
                    <w:shd w:val="clear" w:color="auto" w:fill="auto"/>
                  </w:tcPr>
                  <w:p w:rsidR="00692E9A" w:rsidRDefault="00692E9A" w:rsidP="006C50F6">
                    <w:pPr>
                      <w:rPr>
                        <w:szCs w:val="21"/>
                      </w:rPr>
                    </w:pPr>
                    <w:r>
                      <w:rPr>
                        <w:szCs w:val="21"/>
                      </w:rPr>
                      <w:lastRenderedPageBreak/>
                      <w:t>2015-12-3至2016-12-2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lastRenderedPageBreak/>
                      <w:t>与重大资产重组相关的承诺</w:t>
                    </w:r>
                  </w:p>
                </w:tc>
                <w:tc>
                  <w:tcPr>
                    <w:tcW w:w="329" w:type="pct"/>
                    <w:shd w:val="clear" w:color="auto" w:fill="auto"/>
                  </w:tcPr>
                  <w:p w:rsidR="00692E9A" w:rsidRDefault="00692E9A" w:rsidP="006C50F6">
                    <w:pPr>
                      <w:rPr>
                        <w:szCs w:val="21"/>
                      </w:rPr>
                    </w:pPr>
                    <w:r>
                      <w:rPr>
                        <w:szCs w:val="21"/>
                      </w:rPr>
                      <w:t>股份限售</w:t>
                    </w:r>
                  </w:p>
                </w:tc>
                <w:tc>
                  <w:tcPr>
                    <w:tcW w:w="374" w:type="pct"/>
                    <w:shd w:val="clear" w:color="auto" w:fill="auto"/>
                  </w:tcPr>
                  <w:p w:rsidR="00692E9A" w:rsidRDefault="00692E9A" w:rsidP="006C50F6">
                    <w:pPr>
                      <w:rPr>
                        <w:szCs w:val="21"/>
                      </w:rPr>
                    </w:pPr>
                    <w:r>
                      <w:rPr>
                        <w:rFonts w:hint="eastAsia"/>
                        <w:szCs w:val="21"/>
                      </w:rPr>
                      <w:t>张奕、南昌万和宜家股权投资合伙企业（有限合伙）</w:t>
                    </w:r>
                  </w:p>
                </w:tc>
                <w:tc>
                  <w:tcPr>
                    <w:tcW w:w="2644" w:type="pct"/>
                    <w:shd w:val="clear" w:color="auto" w:fill="auto"/>
                  </w:tcPr>
                  <w:p w:rsidR="00692E9A" w:rsidRDefault="00692E9A" w:rsidP="006C50F6">
                    <w:pPr>
                      <w:rPr>
                        <w:szCs w:val="21"/>
                      </w:rPr>
                    </w:pPr>
                    <w:r>
                      <w:rPr>
                        <w:szCs w:val="21"/>
                      </w:rPr>
                      <w:t>1、航天通信本次向本人/本承诺人发行的股份，自发行结束之日起三十六（36）个月内不得转让。盈利承诺期间，智慧海派第一次出现实际净利润达不到承诺净利润的，则自第一次出现上述情况之日起，本人/本承诺人的所有未解禁股份的锁定期在前述解锁规则的基础上均延长一年；智慧海派第二次出现实际净利润未达到承诺净利润数的，则自第二次出现上述情况之日起，本人/本承诺人的所有未解禁股份的锁定期在前述解锁规则的基础上再延长一年。</w:t>
                    </w:r>
                  </w:p>
                  <w:p w:rsidR="00692E9A" w:rsidRDefault="00692E9A" w:rsidP="006C50F6">
                    <w:pPr>
                      <w:rPr>
                        <w:szCs w:val="21"/>
                      </w:rPr>
                    </w:pPr>
                    <w:r>
                      <w:rPr>
                        <w:szCs w:val="21"/>
                      </w:rPr>
                      <w:t xml:space="preserve">   2、本次交易实施完成后，本人/本承诺人由于航天通信送红股、转增股本等原因增持的航天通信股份，亦应</w:t>
                    </w:r>
                    <w:r>
                      <w:rPr>
                        <w:rFonts w:hint="eastAsia"/>
                        <w:szCs w:val="21"/>
                      </w:rPr>
                      <w:t>遵守上述承诺。</w:t>
                    </w:r>
                  </w:p>
                  <w:p w:rsidR="00692E9A" w:rsidRDefault="00692E9A" w:rsidP="006C50F6">
                    <w:pPr>
                      <w:rPr>
                        <w:szCs w:val="21"/>
                      </w:rPr>
                    </w:pPr>
                    <w:r>
                      <w:rPr>
                        <w:szCs w:val="21"/>
                      </w:rPr>
                      <w:t xml:space="preserve">   3、如监管规则或监管机构对锁定期有更长期限要求的，按照监管规则或监管机构的要求执行。 </w:t>
                    </w:r>
                  </w:p>
                </w:tc>
                <w:tc>
                  <w:tcPr>
                    <w:tcW w:w="472" w:type="pct"/>
                    <w:shd w:val="clear" w:color="auto" w:fill="auto"/>
                  </w:tcPr>
                  <w:p w:rsidR="00692E9A" w:rsidRDefault="00692E9A" w:rsidP="006C50F6">
                    <w:pPr>
                      <w:rPr>
                        <w:szCs w:val="21"/>
                      </w:rPr>
                    </w:pPr>
                    <w:r>
                      <w:rPr>
                        <w:szCs w:val="21"/>
                      </w:rPr>
                      <w:t>2015-12-3至2018-12-2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t>与重大资产重组相关的承诺</w:t>
                    </w:r>
                  </w:p>
                </w:tc>
                <w:tc>
                  <w:tcPr>
                    <w:tcW w:w="329" w:type="pct"/>
                    <w:shd w:val="clear" w:color="auto" w:fill="auto"/>
                  </w:tcPr>
                  <w:p w:rsidR="00692E9A" w:rsidRDefault="00692E9A" w:rsidP="006C50F6">
                    <w:pPr>
                      <w:rPr>
                        <w:szCs w:val="21"/>
                      </w:rPr>
                    </w:pPr>
                    <w:r>
                      <w:rPr>
                        <w:szCs w:val="21"/>
                      </w:rPr>
                      <w:t>股份限售</w:t>
                    </w:r>
                  </w:p>
                </w:tc>
                <w:tc>
                  <w:tcPr>
                    <w:tcW w:w="374" w:type="pct"/>
                    <w:shd w:val="clear" w:color="auto" w:fill="auto"/>
                  </w:tcPr>
                  <w:p w:rsidR="00692E9A" w:rsidRDefault="00692E9A" w:rsidP="006C50F6">
                    <w:pPr>
                      <w:rPr>
                        <w:szCs w:val="21"/>
                      </w:rPr>
                    </w:pPr>
                    <w:r>
                      <w:rPr>
                        <w:rFonts w:hint="eastAsia"/>
                        <w:szCs w:val="21"/>
                      </w:rPr>
                      <w:t>邹永杭、朱汉坤</w:t>
                    </w:r>
                  </w:p>
                </w:tc>
                <w:tc>
                  <w:tcPr>
                    <w:tcW w:w="2644" w:type="pct"/>
                    <w:shd w:val="clear" w:color="auto" w:fill="auto"/>
                  </w:tcPr>
                  <w:p w:rsidR="00692E9A" w:rsidRDefault="00692E9A" w:rsidP="006C50F6">
                    <w:pPr>
                      <w:rPr>
                        <w:szCs w:val="21"/>
                      </w:rPr>
                    </w:pPr>
                    <w:r>
                      <w:rPr>
                        <w:szCs w:val="21"/>
                      </w:rPr>
                      <w:t>1、本次向本人发行的股份，自股份发行结束之日起十二（12）个月内不得转让；该等股份根据盈利承诺实现情况，自股份发行结束之日起每满12个月，按照15:15:70逐年分期解锁。具体解锁方式为：自股份发行结束之日起满12个月后，如智慧海派实现盈利承诺期间第一年的承诺净利润数，即可解锁邹永杭、朱汉坤取得股份的15%，如果届时尚无法判断智慧海派当期实际净利润是否达到承诺净利润，则锁定期延长至航天通信下一次年报公告之日；自股份发行结束之日起满24个月后，如智慧海派实现盈利承诺期间第二年的承诺净利润数，即可解锁邹永杭、</w:t>
                    </w:r>
                    <w:r>
                      <w:rPr>
                        <w:rFonts w:hint="eastAsia"/>
                        <w:szCs w:val="21"/>
                      </w:rPr>
                      <w:t>朱汉坤取得股份的</w:t>
                    </w:r>
                    <w:r>
                      <w:rPr>
                        <w:szCs w:val="21"/>
                      </w:rPr>
                      <w:t>15%，如果届时尚无法判断智慧海派当期实际净利润是否达到承诺净利润，则锁定期延长至航天通信下一次年报公告之日；自股份发行结束之日起满36个月后，如智慧海派实现盈利承诺期间第三年的承诺净利润数，即可解锁邹永杭、朱汉坤取得股份的70%，如果届时尚无法判断智慧海派当期实际净利润是否达到承诺净利润，则锁定期延长至航天通信下一次年报公告之日。盈利承诺期间，智慧海派第一次出现实际净利润达不到承诺净利润的，则自第一次出现上述情况之日起，邹永杭、朱汉坤的所有剩余</w:t>
                    </w:r>
                    <w:r>
                      <w:rPr>
                        <w:szCs w:val="21"/>
                      </w:rPr>
                      <w:lastRenderedPageBreak/>
                      <w:t>未解禁股份的锁定期在前述解锁规则的基础上均延</w:t>
                    </w:r>
                    <w:r>
                      <w:rPr>
                        <w:rFonts w:hint="eastAsia"/>
                        <w:szCs w:val="21"/>
                      </w:rPr>
                      <w:t>长一年；智慧海派第二次出现实际净利润未达到承诺净利润数的，则自第二次出现上述情况之日起，邹永杭、朱汉坤的所有剩余未解禁股份的锁定期在前述解锁规则的基础上再延长一年。</w:t>
                    </w:r>
                  </w:p>
                  <w:p w:rsidR="00692E9A" w:rsidRDefault="00692E9A" w:rsidP="006C50F6">
                    <w:pPr>
                      <w:rPr>
                        <w:szCs w:val="21"/>
                      </w:rPr>
                    </w:pPr>
                    <w:r>
                      <w:rPr>
                        <w:szCs w:val="21"/>
                      </w:rPr>
                      <w:t xml:space="preserve">   2、本次交易实施完成后，本人由于航天通信送红股、转增股本等原因增持的航天通信股份，亦应遵守上述承诺。</w:t>
                    </w:r>
                  </w:p>
                  <w:p w:rsidR="00692E9A" w:rsidRDefault="00692E9A" w:rsidP="006C50F6">
                    <w:pPr>
                      <w:rPr>
                        <w:szCs w:val="21"/>
                      </w:rPr>
                    </w:pPr>
                    <w:r>
                      <w:rPr>
                        <w:szCs w:val="21"/>
                      </w:rPr>
                      <w:t xml:space="preserve">   3、如监管规则或监管机构对锁定期有更长期限要求的，按照监管规则或监管机构的要求执行。 </w:t>
                    </w:r>
                  </w:p>
                </w:tc>
                <w:tc>
                  <w:tcPr>
                    <w:tcW w:w="472" w:type="pct"/>
                    <w:shd w:val="clear" w:color="auto" w:fill="auto"/>
                  </w:tcPr>
                  <w:p w:rsidR="00692E9A" w:rsidRDefault="00692E9A" w:rsidP="006C50F6">
                    <w:pPr>
                      <w:rPr>
                        <w:szCs w:val="21"/>
                      </w:rPr>
                    </w:pPr>
                    <w:r>
                      <w:rPr>
                        <w:szCs w:val="21"/>
                      </w:rPr>
                      <w:lastRenderedPageBreak/>
                      <w:t>2015-12-3至2018-12-2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lastRenderedPageBreak/>
                      <w:t>与重大资产重组相关的承诺</w:t>
                    </w:r>
                  </w:p>
                </w:tc>
                <w:tc>
                  <w:tcPr>
                    <w:tcW w:w="329" w:type="pct"/>
                    <w:shd w:val="clear" w:color="auto" w:fill="auto"/>
                  </w:tcPr>
                  <w:p w:rsidR="00692E9A" w:rsidRDefault="00692E9A" w:rsidP="006C50F6">
                    <w:pPr>
                      <w:rPr>
                        <w:szCs w:val="21"/>
                      </w:rPr>
                    </w:pPr>
                    <w:r>
                      <w:rPr>
                        <w:szCs w:val="21"/>
                      </w:rPr>
                      <w:t>解决关联交易</w:t>
                    </w:r>
                  </w:p>
                </w:tc>
                <w:tc>
                  <w:tcPr>
                    <w:tcW w:w="374" w:type="pct"/>
                    <w:shd w:val="clear" w:color="auto" w:fill="auto"/>
                  </w:tcPr>
                  <w:p w:rsidR="00692E9A" w:rsidRDefault="00692E9A" w:rsidP="006C50F6">
                    <w:pPr>
                      <w:rPr>
                        <w:szCs w:val="21"/>
                      </w:rPr>
                    </w:pPr>
                    <w:r>
                      <w:rPr>
                        <w:rFonts w:hint="eastAsia"/>
                        <w:szCs w:val="21"/>
                      </w:rPr>
                      <w:t>邹永杭、朱汉坤、张奕、南昌万和宜家股权投资合伙企业（有限合伙）</w:t>
                    </w:r>
                  </w:p>
                </w:tc>
                <w:tc>
                  <w:tcPr>
                    <w:tcW w:w="2644" w:type="pct"/>
                    <w:shd w:val="clear" w:color="auto" w:fill="auto"/>
                  </w:tcPr>
                  <w:p w:rsidR="00692E9A" w:rsidRDefault="00692E9A" w:rsidP="006C50F6">
                    <w:pPr>
                      <w:rPr>
                        <w:szCs w:val="21"/>
                      </w:rPr>
                    </w:pPr>
                    <w:r>
                      <w:rPr>
                        <w:szCs w:val="21"/>
                      </w:rPr>
                      <w:t>1、本人/承诺人已经完全披露了智慧海派及其子公司的直接或间接的股东、实际控制人、董事、监事、高级管理人员，包括上述人员直接或者间接控制的企业，以及可能导致公司利益转移的其他法人和自然人。</w:t>
                    </w:r>
                  </w:p>
                  <w:p w:rsidR="00692E9A" w:rsidRDefault="00692E9A" w:rsidP="006C50F6">
                    <w:pPr>
                      <w:rPr>
                        <w:szCs w:val="21"/>
                      </w:rPr>
                    </w:pPr>
                    <w:r>
                      <w:rPr>
                        <w:szCs w:val="21"/>
                      </w:rPr>
                      <w:t xml:space="preserve">   2、本次重组完成后，本人/承诺人与智慧海派及其子公司将尽可能的避免和减少关联交易。</w:t>
                    </w:r>
                  </w:p>
                  <w:p w:rsidR="00692E9A" w:rsidRDefault="00692E9A" w:rsidP="006C50F6">
                    <w:pPr>
                      <w:rPr>
                        <w:szCs w:val="21"/>
                      </w:rPr>
                    </w:pPr>
                    <w:r>
                      <w:rPr>
                        <w:szCs w:val="21"/>
                      </w:rPr>
                      <w:t xml:space="preserve">   3、对于确有必要且无法避免的关联交易，本人/承诺人将遵循市场化的公正、公平、公开的原则，按照有关法律法规、规范性文件和章程等有关规定，履行包括回避表决等合法程序，不通过关联关系谋求特殊的利益，不会进行任何有损智慧海派、航天通信</w:t>
                    </w:r>
                    <w:r>
                      <w:rPr>
                        <w:rFonts w:hint="eastAsia"/>
                        <w:szCs w:val="21"/>
                      </w:rPr>
                      <w:t>和智慧海派其他股东利益的关联交易。</w:t>
                    </w:r>
                  </w:p>
                  <w:p w:rsidR="00692E9A" w:rsidRDefault="00692E9A" w:rsidP="006C50F6">
                    <w:pPr>
                      <w:rPr>
                        <w:szCs w:val="21"/>
                      </w:rPr>
                    </w:pPr>
                    <w:r>
                      <w:rPr>
                        <w:szCs w:val="21"/>
                      </w:rPr>
                      <w:t xml:space="preserve">   4、本人/承诺人及本人/承诺人的关联企业将不以任何方式违法违规占用智慧海派及其子公司的资金、资产，亦不要求智慧海派及其子公司为本人/承诺人及本人/承诺人的关联企业进行违规担保。</w:t>
                    </w:r>
                  </w:p>
                  <w:p w:rsidR="00692E9A" w:rsidRDefault="00692E9A" w:rsidP="006C50F6">
                    <w:pPr>
                      <w:rPr>
                        <w:szCs w:val="21"/>
                      </w:rPr>
                    </w:pPr>
                    <w:r>
                      <w:rPr>
                        <w:szCs w:val="21"/>
                      </w:rPr>
                      <w:t xml:space="preserve">   5、如违反上述承诺给航天通信造成损失的，本人/承诺人将依法作出赔偿。 </w:t>
                    </w:r>
                  </w:p>
                </w:tc>
                <w:tc>
                  <w:tcPr>
                    <w:tcW w:w="472" w:type="pct"/>
                    <w:shd w:val="clear" w:color="auto" w:fill="auto"/>
                  </w:tcPr>
                  <w:p w:rsidR="00692E9A" w:rsidRDefault="00692E9A" w:rsidP="006C50F6">
                    <w:pPr>
                      <w:rPr>
                        <w:szCs w:val="21"/>
                      </w:rPr>
                    </w:pPr>
                    <w:r>
                      <w:rPr>
                        <w:rFonts w:hint="eastAsia"/>
                        <w:szCs w:val="21"/>
                      </w:rPr>
                      <w:t>持续</w:t>
                    </w:r>
                  </w:p>
                </w:tc>
                <w:tc>
                  <w:tcPr>
                    <w:tcW w:w="272" w:type="pct"/>
                    <w:shd w:val="clear" w:color="auto" w:fill="auto"/>
                  </w:tcPr>
                  <w:p w:rsidR="00692E9A" w:rsidRDefault="00692E9A" w:rsidP="006C50F6">
                    <w:pPr>
                      <w:rPr>
                        <w:szCs w:val="21"/>
                      </w:rPr>
                    </w:pPr>
                    <w:r>
                      <w:rPr>
                        <w:szCs w:val="21"/>
                      </w:rPr>
                      <w:t>否</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t>与重大资产重组相关的承诺</w:t>
                    </w:r>
                  </w:p>
                </w:tc>
                <w:tc>
                  <w:tcPr>
                    <w:tcW w:w="329" w:type="pct"/>
                    <w:shd w:val="clear" w:color="auto" w:fill="auto"/>
                  </w:tcPr>
                  <w:p w:rsidR="00692E9A" w:rsidRDefault="00692E9A" w:rsidP="006C50F6">
                    <w:pPr>
                      <w:rPr>
                        <w:szCs w:val="21"/>
                      </w:rPr>
                    </w:pPr>
                    <w:r>
                      <w:rPr>
                        <w:szCs w:val="21"/>
                      </w:rPr>
                      <w:t>解决同业竞争</w:t>
                    </w:r>
                  </w:p>
                </w:tc>
                <w:tc>
                  <w:tcPr>
                    <w:tcW w:w="374" w:type="pct"/>
                    <w:shd w:val="clear" w:color="auto" w:fill="auto"/>
                  </w:tcPr>
                  <w:p w:rsidR="00692E9A" w:rsidRDefault="00692E9A" w:rsidP="006C50F6">
                    <w:pPr>
                      <w:rPr>
                        <w:szCs w:val="21"/>
                      </w:rPr>
                    </w:pPr>
                    <w:r>
                      <w:rPr>
                        <w:rFonts w:hint="eastAsia"/>
                        <w:szCs w:val="21"/>
                      </w:rPr>
                      <w:t>邹永杭、朱汉坤、张奕、南昌万和宜家股权投资合伙企业（有限合</w:t>
                    </w:r>
                    <w:r>
                      <w:rPr>
                        <w:rFonts w:hint="eastAsia"/>
                        <w:szCs w:val="21"/>
                      </w:rPr>
                      <w:lastRenderedPageBreak/>
                      <w:t>伙）</w:t>
                    </w:r>
                  </w:p>
                </w:tc>
                <w:tc>
                  <w:tcPr>
                    <w:tcW w:w="2644" w:type="pct"/>
                    <w:shd w:val="clear" w:color="auto" w:fill="auto"/>
                  </w:tcPr>
                  <w:p w:rsidR="00692E9A" w:rsidRDefault="00692E9A" w:rsidP="006C50F6">
                    <w:pPr>
                      <w:rPr>
                        <w:szCs w:val="21"/>
                      </w:rPr>
                    </w:pPr>
                    <w:r>
                      <w:rPr>
                        <w:szCs w:val="21"/>
                      </w:rPr>
                      <w:lastRenderedPageBreak/>
                      <w:t>1、除智慧海派外，本人/承诺人目前不存在其他直接或者间接控制或者经营的任何与智慧海派业务相同或相似业务的公司、企业或者赢利性组织。</w:t>
                    </w:r>
                  </w:p>
                  <w:p w:rsidR="00692E9A" w:rsidRDefault="00692E9A" w:rsidP="006C50F6">
                    <w:pPr>
                      <w:rPr>
                        <w:szCs w:val="21"/>
                      </w:rPr>
                    </w:pPr>
                    <w:r>
                      <w:rPr>
                        <w:szCs w:val="21"/>
                      </w:rPr>
                      <w:t xml:space="preserve">   2、本次股权转让完成后，如本人/承诺人及本人/承诺人实际控制的其他企业获得的任何商业机会与智慧海派、航天通信经营的业务有竞争或可能发生竞争的，则本人/承诺人及本人/承诺人实际控制的其他企业将立即通知航天通信和智慧海派，并将该商业机会给予航天通信或智慧海派。</w:t>
                    </w:r>
                  </w:p>
                  <w:p w:rsidR="00692E9A" w:rsidRDefault="00692E9A" w:rsidP="006C50F6">
                    <w:pPr>
                      <w:rPr>
                        <w:szCs w:val="21"/>
                      </w:rPr>
                    </w:pPr>
                    <w:r>
                      <w:rPr>
                        <w:szCs w:val="21"/>
                      </w:rPr>
                      <w:t xml:space="preserve">   3、本人/承诺人保证与本人/承诺人关系密切的家庭成员不直接或间接从事、参与或投资与智慧海派、航天通信的生产、</w:t>
                    </w:r>
                    <w:r>
                      <w:rPr>
                        <w:rFonts w:hint="eastAsia"/>
                        <w:szCs w:val="21"/>
                      </w:rPr>
                      <w:t>经营构成竞争或者可能构成竞争的任何经营活动。</w:t>
                    </w:r>
                  </w:p>
                  <w:p w:rsidR="00692E9A" w:rsidRDefault="00692E9A" w:rsidP="006C50F6">
                    <w:pPr>
                      <w:rPr>
                        <w:szCs w:val="21"/>
                      </w:rPr>
                    </w:pPr>
                    <w:r>
                      <w:rPr>
                        <w:szCs w:val="21"/>
                      </w:rPr>
                      <w:t xml:space="preserve">   4、如违反上述承诺给航天通信造成损失的，本人/承诺人将依法作出赔偿。 </w:t>
                    </w:r>
                  </w:p>
                </w:tc>
                <w:tc>
                  <w:tcPr>
                    <w:tcW w:w="472" w:type="pct"/>
                    <w:shd w:val="clear" w:color="auto" w:fill="auto"/>
                  </w:tcPr>
                  <w:p w:rsidR="00692E9A" w:rsidRDefault="00692E9A" w:rsidP="006C50F6">
                    <w:pPr>
                      <w:rPr>
                        <w:szCs w:val="21"/>
                      </w:rPr>
                    </w:pPr>
                    <w:r>
                      <w:rPr>
                        <w:rFonts w:hint="eastAsia"/>
                        <w:szCs w:val="21"/>
                      </w:rPr>
                      <w:t>持续</w:t>
                    </w:r>
                  </w:p>
                </w:tc>
                <w:tc>
                  <w:tcPr>
                    <w:tcW w:w="272" w:type="pct"/>
                    <w:shd w:val="clear" w:color="auto" w:fill="auto"/>
                  </w:tcPr>
                  <w:p w:rsidR="00692E9A" w:rsidRDefault="00692E9A" w:rsidP="006C50F6">
                    <w:pPr>
                      <w:rPr>
                        <w:szCs w:val="21"/>
                      </w:rPr>
                    </w:pPr>
                    <w:r>
                      <w:rPr>
                        <w:szCs w:val="21"/>
                      </w:rPr>
                      <w:t>否</w:t>
                    </w:r>
                  </w:p>
                </w:tc>
                <w:tc>
                  <w:tcPr>
                    <w:tcW w:w="333" w:type="pct"/>
                    <w:shd w:val="clear" w:color="auto" w:fill="auto"/>
                  </w:tcPr>
                  <w:p w:rsidR="00692E9A" w:rsidRDefault="00692E9A" w:rsidP="006C50F6">
                    <w:pPr>
                      <w:rPr>
                        <w:szCs w:val="21"/>
                      </w:rPr>
                    </w:pPr>
                    <w:r>
                      <w:rPr>
                        <w:szCs w:val="21"/>
                      </w:rPr>
                      <w:t>是</w:t>
                    </w:r>
                  </w:p>
                </w:tc>
              </w:tr>
              <w:tr w:rsidR="00692E9A" w:rsidTr="00DE2E50">
                <w:trPr>
                  <w:trHeight w:val="234"/>
                </w:trPr>
                <w:tc>
                  <w:tcPr>
                    <w:tcW w:w="576" w:type="pct"/>
                    <w:shd w:val="clear" w:color="auto" w:fill="auto"/>
                  </w:tcPr>
                  <w:p w:rsidR="00692E9A" w:rsidRDefault="00692E9A" w:rsidP="006C50F6">
                    <w:pPr>
                      <w:rPr>
                        <w:szCs w:val="21"/>
                      </w:rPr>
                    </w:pPr>
                    <w:r>
                      <w:rPr>
                        <w:rFonts w:hint="eastAsia"/>
                        <w:szCs w:val="21"/>
                      </w:rPr>
                      <w:lastRenderedPageBreak/>
                      <w:t>与重大资产重组相关的承诺</w:t>
                    </w:r>
                  </w:p>
                </w:tc>
                <w:tc>
                  <w:tcPr>
                    <w:tcW w:w="329" w:type="pct"/>
                    <w:shd w:val="clear" w:color="auto" w:fill="auto"/>
                  </w:tcPr>
                  <w:p w:rsidR="00692E9A" w:rsidRDefault="00692E9A" w:rsidP="006C50F6">
                    <w:pPr>
                      <w:rPr>
                        <w:szCs w:val="21"/>
                      </w:rPr>
                    </w:pPr>
                    <w:r>
                      <w:rPr>
                        <w:szCs w:val="21"/>
                      </w:rPr>
                      <w:t>盈利预测及补偿</w:t>
                    </w:r>
                  </w:p>
                </w:tc>
                <w:tc>
                  <w:tcPr>
                    <w:tcW w:w="374" w:type="pct"/>
                    <w:shd w:val="clear" w:color="auto" w:fill="auto"/>
                  </w:tcPr>
                  <w:p w:rsidR="00692E9A" w:rsidRDefault="00692E9A" w:rsidP="006C50F6">
                    <w:pPr>
                      <w:rPr>
                        <w:szCs w:val="21"/>
                      </w:rPr>
                    </w:pPr>
                    <w:r>
                      <w:rPr>
                        <w:rFonts w:hint="eastAsia"/>
                        <w:szCs w:val="21"/>
                      </w:rPr>
                      <w:t>邹永杭、朱汉坤、张奕、南昌万和宜家股权投资合伙企业（有限合伙）</w:t>
                    </w:r>
                  </w:p>
                </w:tc>
                <w:tc>
                  <w:tcPr>
                    <w:tcW w:w="2644" w:type="pct"/>
                    <w:shd w:val="clear" w:color="auto" w:fill="auto"/>
                  </w:tcPr>
                  <w:p w:rsidR="00692E9A" w:rsidRDefault="00692E9A" w:rsidP="006C50F6">
                    <w:pPr>
                      <w:rPr>
                        <w:szCs w:val="21"/>
                      </w:rPr>
                    </w:pPr>
                    <w:r>
                      <w:rPr>
                        <w:rFonts w:hint="eastAsia"/>
                        <w:szCs w:val="21"/>
                      </w:rPr>
                      <w:t>邹永杭、朱汉坤、张奕、万和宜家承诺，智慧海派</w:t>
                    </w:r>
                    <w:r>
                      <w:rPr>
                        <w:szCs w:val="21"/>
                      </w:rPr>
                      <w:t>2015年度、2016年度、2017年度的实际净利润数额分别不低于2亿元、2.5亿元、3亿元。盈利承诺期间内，如智慧海派出现一次实际净利润未达到承诺净利润数的情形，则盈利承诺期间延长为四年；如智慧海派出现两次实际净利润未达到承诺净利润数的情形，盈利承诺期间延长至五年。第四年及第五年的承诺净利润以智慧海派评估报告中载明的智慧海派在相应会计年度的预测净利润数额为准。会计师事务所每年对盈利承诺期间盈利预测差异出具专项审核意见以确定每年应补偿金额。若智慧海派在盈利承诺期</w:t>
                    </w:r>
                    <w:r>
                      <w:rPr>
                        <w:rFonts w:hint="eastAsia"/>
                        <w:szCs w:val="21"/>
                      </w:rPr>
                      <w:t>间任一年度实际净利润数低于承诺净利润数，就其差额部分，由邹永杭、朱汉坤、张奕、万和宜家以股份补偿的方式向上市公司补足，即由航天通信以壹元的总价款回购邹永杭、朱汉坤、张奕、万和宜家持有的航天通信股份，回购具体股份数量按照各自认购的航天通信股份的比例计算。</w:t>
                    </w:r>
                  </w:p>
                </w:tc>
                <w:tc>
                  <w:tcPr>
                    <w:tcW w:w="472" w:type="pct"/>
                    <w:shd w:val="clear" w:color="auto" w:fill="auto"/>
                  </w:tcPr>
                  <w:p w:rsidR="00692E9A" w:rsidRDefault="00692E9A" w:rsidP="006C50F6">
                    <w:pPr>
                      <w:rPr>
                        <w:szCs w:val="21"/>
                      </w:rPr>
                    </w:pPr>
                    <w:r>
                      <w:rPr>
                        <w:szCs w:val="21"/>
                      </w:rPr>
                      <w:t>2015-12-3至2018-12-2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27"/>
                </w:trPr>
                <w:tc>
                  <w:tcPr>
                    <w:tcW w:w="576" w:type="pct"/>
                    <w:shd w:val="clear" w:color="auto" w:fill="auto"/>
                  </w:tcPr>
                  <w:p w:rsidR="00692E9A" w:rsidRDefault="00692E9A" w:rsidP="006C50F6">
                    <w:pPr>
                      <w:rPr>
                        <w:szCs w:val="21"/>
                      </w:rPr>
                    </w:pPr>
                    <w:r>
                      <w:rPr>
                        <w:rFonts w:hint="eastAsia"/>
                        <w:szCs w:val="21"/>
                      </w:rPr>
                      <w:t>与再融资相关的承诺</w:t>
                    </w:r>
                  </w:p>
                </w:tc>
                <w:tc>
                  <w:tcPr>
                    <w:tcW w:w="329" w:type="pct"/>
                    <w:shd w:val="clear" w:color="auto" w:fill="auto"/>
                  </w:tcPr>
                  <w:p w:rsidR="00692E9A" w:rsidRDefault="00692E9A" w:rsidP="006C50F6">
                    <w:pPr>
                      <w:rPr>
                        <w:szCs w:val="21"/>
                      </w:rPr>
                    </w:pPr>
                    <w:r>
                      <w:rPr>
                        <w:szCs w:val="21"/>
                      </w:rPr>
                      <w:t>股份限售</w:t>
                    </w:r>
                  </w:p>
                </w:tc>
                <w:tc>
                  <w:tcPr>
                    <w:tcW w:w="374" w:type="pct"/>
                    <w:shd w:val="clear" w:color="auto" w:fill="auto"/>
                  </w:tcPr>
                  <w:p w:rsidR="00692E9A" w:rsidRDefault="00692E9A" w:rsidP="006C50F6">
                    <w:pPr>
                      <w:rPr>
                        <w:szCs w:val="21"/>
                      </w:rPr>
                    </w:pPr>
                    <w:r>
                      <w:rPr>
                        <w:rFonts w:hint="eastAsia"/>
                        <w:szCs w:val="21"/>
                      </w:rPr>
                      <w:t>中国航天科工集团公司、航天科工资产管理有限公司</w:t>
                    </w:r>
                  </w:p>
                </w:tc>
                <w:tc>
                  <w:tcPr>
                    <w:tcW w:w="2644" w:type="pct"/>
                    <w:shd w:val="clear" w:color="auto" w:fill="auto"/>
                  </w:tcPr>
                  <w:p w:rsidR="00692E9A" w:rsidRDefault="00692E9A" w:rsidP="006C50F6">
                    <w:pPr>
                      <w:rPr>
                        <w:szCs w:val="21"/>
                      </w:rPr>
                    </w:pPr>
                    <w:r>
                      <w:rPr>
                        <w:rFonts w:hint="eastAsia"/>
                        <w:szCs w:val="21"/>
                      </w:rPr>
                      <w:t>中国航天科工集团公司和航天科工资产管理有限公司认购的非公开发行股份，自本次发行结束之日起三十六个月内不转让。</w:t>
                    </w:r>
                  </w:p>
                </w:tc>
                <w:tc>
                  <w:tcPr>
                    <w:tcW w:w="472" w:type="pct"/>
                    <w:shd w:val="clear" w:color="auto" w:fill="auto"/>
                  </w:tcPr>
                  <w:p w:rsidR="00692E9A" w:rsidRPr="00CD22E8" w:rsidRDefault="00692E9A" w:rsidP="006C50F6">
                    <w:pPr>
                      <w:rPr>
                        <w:szCs w:val="21"/>
                      </w:rPr>
                    </w:pPr>
                    <w:r w:rsidRPr="00CD22E8">
                      <w:rPr>
                        <w:szCs w:val="21"/>
                      </w:rPr>
                      <w:t>2013-12-3至2016-12-2</w:t>
                    </w:r>
                  </w:p>
                </w:tc>
                <w:tc>
                  <w:tcPr>
                    <w:tcW w:w="272" w:type="pct"/>
                    <w:shd w:val="clear" w:color="auto" w:fill="auto"/>
                  </w:tcPr>
                  <w:p w:rsidR="00692E9A" w:rsidRDefault="00692E9A" w:rsidP="006C50F6">
                    <w:pPr>
                      <w:rPr>
                        <w:szCs w:val="21"/>
                      </w:rPr>
                    </w:pPr>
                    <w:r>
                      <w:rPr>
                        <w:szCs w:val="21"/>
                      </w:rPr>
                      <w:t>是</w:t>
                    </w:r>
                  </w:p>
                </w:tc>
                <w:tc>
                  <w:tcPr>
                    <w:tcW w:w="333" w:type="pct"/>
                    <w:shd w:val="clear" w:color="auto" w:fill="auto"/>
                  </w:tcPr>
                  <w:p w:rsidR="00692E9A" w:rsidRDefault="00692E9A" w:rsidP="006C50F6">
                    <w:pPr>
                      <w:rPr>
                        <w:szCs w:val="21"/>
                      </w:rPr>
                    </w:pPr>
                    <w:r>
                      <w:rPr>
                        <w:szCs w:val="21"/>
                      </w:rPr>
                      <w:t>是</w:t>
                    </w:r>
                  </w:p>
                </w:tc>
              </w:tr>
              <w:tr w:rsidR="00692E9A" w:rsidTr="00DE2E50">
                <w:trPr>
                  <w:trHeight w:val="227"/>
                </w:trPr>
                <w:tc>
                  <w:tcPr>
                    <w:tcW w:w="576" w:type="pct"/>
                    <w:shd w:val="clear" w:color="auto" w:fill="auto"/>
                  </w:tcPr>
                  <w:p w:rsidR="00692E9A" w:rsidRDefault="00692E9A" w:rsidP="006C50F6">
                    <w:pPr>
                      <w:rPr>
                        <w:szCs w:val="21"/>
                      </w:rPr>
                    </w:pPr>
                    <w:r>
                      <w:rPr>
                        <w:rFonts w:hint="eastAsia"/>
                        <w:szCs w:val="21"/>
                      </w:rPr>
                      <w:t>与再融资相关的承诺</w:t>
                    </w:r>
                  </w:p>
                </w:tc>
                <w:tc>
                  <w:tcPr>
                    <w:tcW w:w="329" w:type="pct"/>
                    <w:shd w:val="clear" w:color="auto" w:fill="auto"/>
                  </w:tcPr>
                  <w:p w:rsidR="00692E9A" w:rsidRDefault="00692E9A" w:rsidP="006C50F6">
                    <w:pPr>
                      <w:rPr>
                        <w:szCs w:val="21"/>
                      </w:rPr>
                    </w:pPr>
                    <w:r>
                      <w:rPr>
                        <w:szCs w:val="21"/>
                      </w:rPr>
                      <w:t>解决同业竞争</w:t>
                    </w:r>
                  </w:p>
                </w:tc>
                <w:tc>
                  <w:tcPr>
                    <w:tcW w:w="374" w:type="pct"/>
                    <w:shd w:val="clear" w:color="auto" w:fill="auto"/>
                  </w:tcPr>
                  <w:p w:rsidR="00692E9A" w:rsidRDefault="00692E9A" w:rsidP="006C50F6">
                    <w:pPr>
                      <w:rPr>
                        <w:szCs w:val="21"/>
                      </w:rPr>
                    </w:pPr>
                    <w:r>
                      <w:rPr>
                        <w:rFonts w:hint="eastAsia"/>
                        <w:szCs w:val="21"/>
                      </w:rPr>
                      <w:t>中国航天科工集团公司</w:t>
                    </w:r>
                  </w:p>
                </w:tc>
                <w:tc>
                  <w:tcPr>
                    <w:tcW w:w="2644" w:type="pct"/>
                    <w:shd w:val="clear" w:color="auto" w:fill="auto"/>
                  </w:tcPr>
                  <w:p w:rsidR="00692E9A" w:rsidRDefault="00692E9A" w:rsidP="006C50F6">
                    <w:pPr>
                      <w:rPr>
                        <w:szCs w:val="21"/>
                      </w:rPr>
                    </w:pPr>
                    <w:r>
                      <w:rPr>
                        <w:szCs w:val="21"/>
                      </w:rPr>
                      <w:t>2011年10月，中国航天科工集团公司为航天通信本次非公开发行股票出具了《关于避免与航天通信控股集团股份有限公司同业竞争的承诺函》，承诺如下：自本承诺函出具之日起，航天科工及航天科工直接或间接控制的任何公司将不直接或间接从事与航天通信及其子公司相同、近似或相关的可能构成竞争的业务，也不直接或间接参与投资任何与航天通信及其子公司从事的业务可能构成同业竞争的经营项目。航天科工保证不利用第一大股东的地位损害航天通信及其他股东的正当权益。</w:t>
                    </w:r>
                  </w:p>
                </w:tc>
                <w:tc>
                  <w:tcPr>
                    <w:tcW w:w="472" w:type="pct"/>
                    <w:shd w:val="clear" w:color="auto" w:fill="auto"/>
                  </w:tcPr>
                  <w:p w:rsidR="00692E9A" w:rsidRDefault="00692E9A" w:rsidP="006C50F6">
                    <w:pPr>
                      <w:rPr>
                        <w:szCs w:val="21"/>
                      </w:rPr>
                    </w:pPr>
                    <w:r>
                      <w:rPr>
                        <w:rFonts w:hint="eastAsia"/>
                        <w:szCs w:val="21"/>
                      </w:rPr>
                      <w:t>持续</w:t>
                    </w:r>
                  </w:p>
                </w:tc>
                <w:tc>
                  <w:tcPr>
                    <w:tcW w:w="272" w:type="pct"/>
                    <w:shd w:val="clear" w:color="auto" w:fill="auto"/>
                  </w:tcPr>
                  <w:p w:rsidR="00692E9A" w:rsidRDefault="00692E9A" w:rsidP="006C50F6">
                    <w:pPr>
                      <w:rPr>
                        <w:szCs w:val="21"/>
                      </w:rPr>
                    </w:pPr>
                    <w:r>
                      <w:rPr>
                        <w:szCs w:val="21"/>
                      </w:rPr>
                      <w:t>否</w:t>
                    </w:r>
                  </w:p>
                </w:tc>
                <w:tc>
                  <w:tcPr>
                    <w:tcW w:w="333" w:type="pct"/>
                    <w:shd w:val="clear" w:color="auto" w:fill="auto"/>
                  </w:tcPr>
                  <w:p w:rsidR="00692E9A" w:rsidRDefault="00692E9A" w:rsidP="006C50F6">
                    <w:pPr>
                      <w:rPr>
                        <w:szCs w:val="21"/>
                      </w:rPr>
                    </w:pPr>
                    <w:r>
                      <w:rPr>
                        <w:szCs w:val="21"/>
                      </w:rPr>
                      <w:t>是</w:t>
                    </w:r>
                  </w:p>
                </w:tc>
              </w:tr>
              <w:tr w:rsidR="00692E9A" w:rsidTr="00DE2E50">
                <w:trPr>
                  <w:trHeight w:val="227"/>
                </w:trPr>
                <w:tc>
                  <w:tcPr>
                    <w:tcW w:w="576" w:type="pct"/>
                    <w:shd w:val="clear" w:color="auto" w:fill="auto"/>
                  </w:tcPr>
                  <w:p w:rsidR="00692E9A" w:rsidRDefault="00692E9A" w:rsidP="006C50F6">
                    <w:pPr>
                      <w:rPr>
                        <w:szCs w:val="21"/>
                      </w:rPr>
                    </w:pPr>
                    <w:r>
                      <w:rPr>
                        <w:rFonts w:hint="eastAsia"/>
                        <w:szCs w:val="21"/>
                      </w:rPr>
                      <w:t>与再融资相关的承诺</w:t>
                    </w:r>
                  </w:p>
                </w:tc>
                <w:tc>
                  <w:tcPr>
                    <w:tcW w:w="329" w:type="pct"/>
                    <w:shd w:val="clear" w:color="auto" w:fill="auto"/>
                  </w:tcPr>
                  <w:p w:rsidR="00692E9A" w:rsidRDefault="00692E9A" w:rsidP="006C50F6">
                    <w:pPr>
                      <w:rPr>
                        <w:szCs w:val="21"/>
                      </w:rPr>
                    </w:pPr>
                    <w:r>
                      <w:rPr>
                        <w:szCs w:val="21"/>
                      </w:rPr>
                      <w:t>解决关</w:t>
                    </w:r>
                    <w:r>
                      <w:rPr>
                        <w:szCs w:val="21"/>
                      </w:rPr>
                      <w:lastRenderedPageBreak/>
                      <w:t>联交易</w:t>
                    </w:r>
                  </w:p>
                </w:tc>
                <w:tc>
                  <w:tcPr>
                    <w:tcW w:w="374" w:type="pct"/>
                    <w:shd w:val="clear" w:color="auto" w:fill="auto"/>
                  </w:tcPr>
                  <w:p w:rsidR="00692E9A" w:rsidRDefault="00692E9A" w:rsidP="006C50F6">
                    <w:pPr>
                      <w:rPr>
                        <w:szCs w:val="21"/>
                      </w:rPr>
                    </w:pPr>
                    <w:r>
                      <w:rPr>
                        <w:rFonts w:hint="eastAsia"/>
                        <w:szCs w:val="21"/>
                      </w:rPr>
                      <w:lastRenderedPageBreak/>
                      <w:t>中国航天科工</w:t>
                    </w:r>
                    <w:r>
                      <w:rPr>
                        <w:rFonts w:hint="eastAsia"/>
                        <w:szCs w:val="21"/>
                      </w:rPr>
                      <w:lastRenderedPageBreak/>
                      <w:t>集团公司</w:t>
                    </w:r>
                  </w:p>
                </w:tc>
                <w:tc>
                  <w:tcPr>
                    <w:tcW w:w="2644" w:type="pct"/>
                    <w:shd w:val="clear" w:color="auto" w:fill="auto"/>
                  </w:tcPr>
                  <w:p w:rsidR="00692E9A" w:rsidRDefault="00692E9A" w:rsidP="006C50F6">
                    <w:pPr>
                      <w:rPr>
                        <w:szCs w:val="21"/>
                      </w:rPr>
                    </w:pPr>
                    <w:r>
                      <w:rPr>
                        <w:szCs w:val="21"/>
                      </w:rPr>
                      <w:lastRenderedPageBreak/>
                      <w:t>2013年1月18日，航天科工出具了《中国航天科工集团公司关于航天通信控股集团股份有限公司与航天科工财务有限责任公司之间存贷款业务相</w:t>
                    </w:r>
                    <w:r>
                      <w:rPr>
                        <w:szCs w:val="21"/>
                      </w:rPr>
                      <w:lastRenderedPageBreak/>
                      <w:t>关事宜的承诺》，具体承诺如下：   一、航天科工财务有限责任公司（以下简称“财务公司”）是依据《企业集团财务公司管理办法》等相关法规依法设立的企业集团财务公司，已建立健全内部控制、财务会计等相关制度，其所有业务活动均遵照相关法律法规的规定，运作情况良好，上市公司在财务公司的相关存贷款业务具有安全性。在后续运营过程中，财务公司将继续按照相关法律法规的规定规范运作。   二、鉴于</w:t>
                    </w:r>
                    <w:r>
                      <w:rPr>
                        <w:rFonts w:hint="eastAsia"/>
                        <w:szCs w:val="21"/>
                      </w:rPr>
                      <w:t>上市公司在资产、业务、人员、财务、机构等方面均独立于航天科工，航天科工将继续确保上市公司的独立性并充分尊重上市公司的经营自主权，由上市公司根据相关监管规定和业务开展的实际需要自主决策与财务公司之间的存贷款业务，并依照相关法律法规及上市公司《公司章程》的规定履行内部程序，航天科工不对上市公司的相关决策进行干预。  </w:t>
                    </w:r>
                    <w:r>
                      <w:rPr>
                        <w:szCs w:val="21"/>
                      </w:rPr>
                      <w:t xml:space="preserve"> 三、根据《企业集团财务公司管理办法》的规定，在财务公司出现支付困难的紧急情况时，航天科工将按照解决支付困难的实际需要，相应增加财务公司的资本金，以确保上市公司在财务公司的资金安全。</w:t>
                    </w:r>
                  </w:p>
                </w:tc>
                <w:tc>
                  <w:tcPr>
                    <w:tcW w:w="472" w:type="pct"/>
                    <w:shd w:val="clear" w:color="auto" w:fill="auto"/>
                  </w:tcPr>
                  <w:p w:rsidR="00692E9A" w:rsidRDefault="00692E9A" w:rsidP="006C50F6">
                    <w:pPr>
                      <w:rPr>
                        <w:szCs w:val="21"/>
                      </w:rPr>
                    </w:pPr>
                    <w:r>
                      <w:rPr>
                        <w:rFonts w:hint="eastAsia"/>
                        <w:szCs w:val="21"/>
                      </w:rPr>
                      <w:lastRenderedPageBreak/>
                      <w:t>持续</w:t>
                    </w:r>
                  </w:p>
                </w:tc>
                <w:tc>
                  <w:tcPr>
                    <w:tcW w:w="272" w:type="pct"/>
                    <w:shd w:val="clear" w:color="auto" w:fill="auto"/>
                  </w:tcPr>
                  <w:p w:rsidR="00692E9A" w:rsidRDefault="00692E9A" w:rsidP="006C50F6">
                    <w:pPr>
                      <w:rPr>
                        <w:szCs w:val="21"/>
                      </w:rPr>
                    </w:pPr>
                    <w:r>
                      <w:rPr>
                        <w:szCs w:val="21"/>
                      </w:rPr>
                      <w:t>否</w:t>
                    </w:r>
                  </w:p>
                </w:tc>
                <w:tc>
                  <w:tcPr>
                    <w:tcW w:w="333" w:type="pct"/>
                    <w:shd w:val="clear" w:color="auto" w:fill="auto"/>
                  </w:tcPr>
                  <w:p w:rsidR="00692E9A" w:rsidRDefault="00692E9A" w:rsidP="006C50F6">
                    <w:pPr>
                      <w:rPr>
                        <w:szCs w:val="21"/>
                      </w:rPr>
                    </w:pPr>
                    <w:r>
                      <w:rPr>
                        <w:szCs w:val="21"/>
                      </w:rPr>
                      <w:t>是</w:t>
                    </w:r>
                  </w:p>
                </w:tc>
              </w:tr>
            </w:tbl>
            <w:p w:rsidR="0090100F" w:rsidRPr="00DE794D" w:rsidRDefault="00E03147" w:rsidP="00DE794D"/>
          </w:sdtContent>
        </w:sdt>
      </w:sdtContent>
    </w:sdt>
    <w:p w:rsidR="0090100F" w:rsidRDefault="0090100F">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90100F" w:rsidRDefault="007C3C44">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90100F" w:rsidRDefault="00E03147" w:rsidP="00DE794D">
              <w:pPr>
                <w:widowControl w:val="0"/>
                <w:jc w:val="both"/>
                <w:rPr>
                  <w:color w:val="auto"/>
                  <w:szCs w:val="21"/>
                </w:rPr>
              </w:pPr>
              <w:r>
                <w:rPr>
                  <w:color w:val="auto"/>
                  <w:szCs w:val="21"/>
                </w:rPr>
                <w:fldChar w:fldCharType="begin"/>
              </w:r>
              <w:r w:rsidR="00DE794D">
                <w:rPr>
                  <w:color w:val="auto"/>
                  <w:szCs w:val="21"/>
                </w:rPr>
                <w:instrText xml:space="preserve"> MACROBUTTON  SnrToggleCheckbox □适用 </w:instrText>
              </w:r>
              <w:r>
                <w:rPr>
                  <w:color w:val="auto"/>
                  <w:szCs w:val="21"/>
                </w:rPr>
                <w:fldChar w:fldCharType="end"/>
              </w:r>
              <w:r>
                <w:rPr>
                  <w:color w:val="auto"/>
                  <w:szCs w:val="21"/>
                </w:rPr>
                <w:fldChar w:fldCharType="begin"/>
              </w:r>
              <w:r w:rsidR="00DE794D">
                <w:rPr>
                  <w:color w:val="auto"/>
                  <w:szCs w:val="21"/>
                </w:rPr>
                <w:instrText xml:space="preserve"> MACROBUTTON  SnrToggleCheckbox √不适用 </w:instrText>
              </w:r>
              <w:r>
                <w:rPr>
                  <w:color w:val="auto"/>
                  <w:szCs w:val="21"/>
                </w:rPr>
                <w:fldChar w:fldCharType="end"/>
              </w:r>
            </w:p>
          </w:sdtContent>
        </w:sdt>
      </w:sdtContent>
    </w:sdt>
    <w:p w:rsidR="0090100F" w:rsidRDefault="0090100F">
      <w:pPr>
        <w:rPr>
          <w:color w:val="auto"/>
          <w:szCs w:val="21"/>
        </w:rPr>
      </w:pPr>
      <w:bookmarkStart w:id="8" w:name="OLE_LINK6"/>
    </w:p>
    <w:bookmarkEnd w:id="8"/>
    <w:p w:rsidR="0090100F" w:rsidRDefault="0090100F">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692"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3275"/>
          </w:tblGrid>
          <w:tr w:rsidR="0090100F" w:rsidTr="00DE2E50">
            <w:tc>
              <w:tcPr>
                <w:tcW w:w="1417" w:type="dxa"/>
                <w:vAlign w:val="center"/>
              </w:tcPr>
              <w:p w:rsidR="0090100F" w:rsidRDefault="007C3C44">
                <w:pPr>
                  <w:jc w:val="right"/>
                  <w:rPr>
                    <w:color w:val="auto"/>
                    <w:szCs w:val="21"/>
                  </w:rPr>
                </w:pPr>
                <w:r>
                  <w:rPr>
                    <w:color w:val="auto"/>
                    <w:szCs w:val="21"/>
                  </w:rPr>
                  <w:t>公司名称</w:t>
                </w:r>
              </w:p>
            </w:tc>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3275" w:type="dxa"/>
                  </w:tcPr>
                  <w:p w:rsidR="0090100F" w:rsidRDefault="007C3C44">
                    <w:pPr>
                      <w:rPr>
                        <w:szCs w:val="21"/>
                      </w:rPr>
                    </w:pPr>
                    <w:r>
                      <w:rPr>
                        <w:szCs w:val="21"/>
                      </w:rPr>
                      <w:t>航天通信控股集团股份有限公司</w:t>
                    </w:r>
                  </w:p>
                </w:tc>
              </w:sdtContent>
            </w:sdt>
          </w:tr>
          <w:tr w:rsidR="0090100F" w:rsidTr="00DE2E50">
            <w:tc>
              <w:tcPr>
                <w:tcW w:w="1417" w:type="dxa"/>
                <w:vAlign w:val="center"/>
              </w:tcPr>
              <w:p w:rsidR="0090100F" w:rsidRDefault="007C3C44">
                <w:pPr>
                  <w:jc w:val="right"/>
                  <w:rPr>
                    <w:color w:val="auto"/>
                    <w:szCs w:val="21"/>
                  </w:rPr>
                </w:pPr>
                <w:r>
                  <w:rPr>
                    <w:color w:val="auto"/>
                    <w:szCs w:val="21"/>
                  </w:rPr>
                  <w:t>法定代表人</w:t>
                </w:r>
              </w:p>
            </w:tc>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3275" w:type="dxa"/>
                  </w:tcPr>
                  <w:p w:rsidR="0090100F" w:rsidRDefault="00DE794D" w:rsidP="00DE794D">
                    <w:pPr>
                      <w:rPr>
                        <w:szCs w:val="21"/>
                      </w:rPr>
                    </w:pPr>
                    <w:r>
                      <w:rPr>
                        <w:rFonts w:hint="eastAsia"/>
                        <w:szCs w:val="21"/>
                      </w:rPr>
                      <w:t>敖刚</w:t>
                    </w:r>
                  </w:p>
                </w:tc>
              </w:sdtContent>
            </w:sdt>
          </w:tr>
          <w:tr w:rsidR="0090100F" w:rsidTr="00DE2E50">
            <w:tc>
              <w:tcPr>
                <w:tcW w:w="1417" w:type="dxa"/>
                <w:vAlign w:val="center"/>
              </w:tcPr>
              <w:p w:rsidR="0090100F" w:rsidRDefault="007C3C44">
                <w:pPr>
                  <w:jc w:val="right"/>
                  <w:rPr>
                    <w:color w:val="auto"/>
                    <w:szCs w:val="21"/>
                  </w:rPr>
                </w:pPr>
                <w:r>
                  <w:rPr>
                    <w:color w:val="auto"/>
                    <w:szCs w:val="21"/>
                  </w:rPr>
                  <w:t>日期</w:t>
                </w:r>
              </w:p>
            </w:tc>
            <w:sdt>
              <w:sdtPr>
                <w:rPr>
                  <w:szCs w:val="21"/>
                </w:rPr>
                <w:alias w:val="报告董事会批准报送日期"/>
                <w:tag w:val="_GBC_ba15652a91414c599a9cdc1b51e98d1a"/>
                <w:id w:val="592818129"/>
                <w:lock w:val="sdtLocked"/>
              </w:sdtPr>
              <w:sdtContent>
                <w:tc>
                  <w:tcPr>
                    <w:tcW w:w="3275" w:type="dxa"/>
                  </w:tcPr>
                  <w:p w:rsidR="0090100F" w:rsidRDefault="00DE794D" w:rsidP="00DE794D">
                    <w:pPr>
                      <w:rPr>
                        <w:szCs w:val="21"/>
                      </w:rPr>
                    </w:pPr>
                    <w:r>
                      <w:rPr>
                        <w:rFonts w:hint="eastAsia"/>
                        <w:szCs w:val="21"/>
                      </w:rPr>
                      <w:t>2016-10-27</w:t>
                    </w:r>
                  </w:p>
                </w:tc>
              </w:sdtContent>
            </w:sdt>
          </w:tr>
        </w:tbl>
        <w:p w:rsidR="0090100F" w:rsidRDefault="00E03147">
          <w:pPr>
            <w:widowControl w:val="0"/>
            <w:jc w:val="right"/>
            <w:rPr>
              <w:color w:val="auto"/>
              <w:szCs w:val="21"/>
            </w:rPr>
          </w:pPr>
        </w:p>
      </w:sdtContent>
    </w:sdt>
    <w:p w:rsidR="0090100F" w:rsidRDefault="007C3C44">
      <w:pPr>
        <w:pStyle w:val="1"/>
        <w:numPr>
          <w:ilvl w:val="0"/>
          <w:numId w:val="2"/>
        </w:numPr>
        <w:tabs>
          <w:tab w:val="left" w:pos="434"/>
          <w:tab w:val="left" w:pos="882"/>
        </w:tabs>
        <w:rPr>
          <w:sz w:val="21"/>
          <w:szCs w:val="21"/>
        </w:rPr>
      </w:pPr>
      <w:bookmarkStart w:id="9" w:name="_Toc395718058"/>
      <w:bookmarkStart w:id="10" w:name="_Toc398732406"/>
      <w:r>
        <w:rPr>
          <w:rFonts w:hint="eastAsia"/>
          <w:sz w:val="21"/>
          <w:szCs w:val="21"/>
        </w:rPr>
        <w:t>附录</w:t>
      </w:r>
      <w:bookmarkEnd w:id="9"/>
      <w:bookmarkEnd w:id="10"/>
    </w:p>
    <w:p w:rsidR="0090100F" w:rsidRDefault="007C3C44">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90100F" w:rsidRDefault="007C3C44">
              <w:pPr>
                <w:jc w:val="center"/>
              </w:pPr>
              <w:r>
                <w:rPr>
                  <w:rFonts w:hint="eastAsia"/>
                  <w:b/>
                </w:rPr>
                <w:t>合并资产负债表</w:t>
              </w:r>
            </w:p>
            <w:p w:rsidR="0090100F" w:rsidRDefault="007C3C44">
              <w:pPr>
                <w:jc w:val="center"/>
              </w:pPr>
              <w:r>
                <w:t>201</w:t>
              </w:r>
              <w:r>
                <w:rPr>
                  <w:rFonts w:hint="eastAsia"/>
                </w:rPr>
                <w:t>6</w:t>
              </w:r>
              <w:r>
                <w:t>年</w:t>
              </w:r>
              <w:r>
                <w:rPr>
                  <w:rFonts w:hint="eastAsia"/>
                </w:rPr>
                <w:t>9</w:t>
              </w:r>
              <w:r>
                <w:t>月3</w:t>
              </w:r>
              <w:r>
                <w:rPr>
                  <w:rFonts w:hint="eastAsia"/>
                </w:rPr>
                <w:t>0</w:t>
              </w:r>
              <w:r>
                <w:t>日</w:t>
              </w:r>
            </w:p>
            <w:p w:rsidR="0090100F" w:rsidRDefault="007C3C44">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p>
            <w:p w:rsidR="0090100F" w:rsidRDefault="0090100F">
              <w:pPr>
                <w:wordWrap w:val="0"/>
                <w:ind w:rightChars="50" w:right="105"/>
                <w:jc w:val="right"/>
                <w:rPr>
                  <w:shd w:val="solid" w:color="FFFFFF" w:fill="auto"/>
                </w:rPr>
              </w:pPr>
            </w:p>
            <w:p w:rsidR="0090100F" w:rsidRDefault="007C3C44">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b/>
                        <w:szCs w:val="21"/>
                      </w:rPr>
                      <w:lastRenderedPageBreak/>
                      <w:t>项目</w:t>
                    </w:r>
                  </w:p>
                </w:tc>
                <w:tc>
                  <w:tcPr>
                    <w:tcW w:w="14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b/>
                        <w:szCs w:val="21"/>
                      </w:rPr>
                      <w:t>期末余额</w:t>
                    </w:r>
                  </w:p>
                </w:tc>
                <w:tc>
                  <w:tcPr>
                    <w:tcW w:w="14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rFonts w:hint="eastAsia"/>
                        <w:b/>
                      </w:rPr>
                      <w:t>年初</w:t>
                    </w:r>
                    <w:r>
                      <w:rPr>
                        <w:b/>
                      </w:rPr>
                      <w:t>余额</w:t>
                    </w: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流动资产：</w:t>
                    </w:r>
                  </w:p>
                </w:tc>
                <w:tc>
                  <w:tcPr>
                    <w:tcW w:w="2802"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b/>
                        <w:color w:val="FF00FF"/>
                        <w:szCs w:val="21"/>
                      </w:rPr>
                    </w:pP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货币资金</w:t>
                    </w:r>
                  </w:p>
                </w:tc>
                <w:tc>
                  <w:tcPr>
                    <w:tcW w:w="1401" w:type="pct"/>
                    <w:tcBorders>
                      <w:top w:val="outset" w:sz="6" w:space="0" w:color="auto"/>
                      <w:left w:val="outset" w:sz="6" w:space="0" w:color="auto"/>
                      <w:bottom w:val="outset" w:sz="6" w:space="0" w:color="auto"/>
                      <w:right w:val="outset" w:sz="6" w:space="0" w:color="auto"/>
                    </w:tcBorders>
                  </w:tcPr>
                  <w:p w:rsidR="006C50F6" w:rsidRDefault="00E03147" w:rsidP="006C50F6">
                    <w:pPr>
                      <w:jc w:val="right"/>
                      <w:rPr>
                        <w:color w:val="008000"/>
                        <w:szCs w:val="21"/>
                      </w:rPr>
                    </w:pPr>
                    <w:sdt>
                      <w:sdtPr>
                        <w:rPr>
                          <w:rFonts w:hint="eastAsia"/>
                          <w:szCs w:val="21"/>
                        </w:rPr>
                        <w:alias w:val="货币资金"/>
                        <w:tag w:val="_GBC_8866924743ae454c95308e4b15b4679a"/>
                        <w:id w:val="12886516"/>
                        <w:lock w:val="sdtLocked"/>
                      </w:sdtPr>
                      <w:sdtContent>
                        <w:r w:rsidR="006C50F6">
                          <w:rPr>
                            <w:szCs w:val="21"/>
                          </w:rPr>
                          <w:t>1,010,102,441.73</w:t>
                        </w:r>
                      </w:sdtContent>
                    </w:sdt>
                  </w:p>
                </w:tc>
                <w:sdt>
                  <w:sdtPr>
                    <w:rPr>
                      <w:szCs w:val="21"/>
                    </w:rPr>
                    <w:alias w:val="货币资金"/>
                    <w:tag w:val="_GBC_a833f2f71b7940d9839c3bab786e4315"/>
                    <w:id w:val="1288651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1,353,063,940.37</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结算备付金</w:t>
                    </w:r>
                  </w:p>
                </w:tc>
                <w:sdt>
                  <w:sdtPr>
                    <w:rPr>
                      <w:szCs w:val="21"/>
                    </w:rPr>
                    <w:alias w:val="结算备付金"/>
                    <w:tag w:val="_GBC_4b805914a60f4af9b58606655164c9f9"/>
                    <w:id w:val="1288651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结算备付金"/>
                    <w:tag w:val="_GBC_0a104f99d55e486db475470e54335018"/>
                    <w:id w:val="1288651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拆出资金</w:t>
                    </w:r>
                  </w:p>
                </w:tc>
                <w:sdt>
                  <w:sdtPr>
                    <w:rPr>
                      <w:szCs w:val="21"/>
                    </w:rPr>
                    <w:alias w:val="拆出资金"/>
                    <w:tag w:val="_GBC_c231b1025e3448d59d5d09110bc12360"/>
                    <w:id w:val="1288652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拆出资金"/>
                    <w:tag w:val="_GBC_7d37ba1a43344f649df367f4523af50b"/>
                    <w:id w:val="1288652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66c1432213d94725ab75e37dd6a0a2f5"/>
                    <w:id w:val="1288652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8db7be0253246eb954d0d1e014e22b1"/>
                    <w:id w:val="1288652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衍生金融资产</w:t>
                    </w:r>
                  </w:p>
                </w:tc>
                <w:sdt>
                  <w:sdtPr>
                    <w:rPr>
                      <w:szCs w:val="21"/>
                    </w:rPr>
                    <w:alias w:val="衍生金融资产"/>
                    <w:tag w:val="_GBC_b5698692c75640228481e5e79c73ca97"/>
                    <w:id w:val="1288652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衍生金融资产"/>
                    <w:tag w:val="_GBC_f28061f32f4446f4875e9b4150510fef"/>
                    <w:id w:val="1288652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应收票据</w:t>
                    </w:r>
                  </w:p>
                </w:tc>
                <w:sdt>
                  <w:sdtPr>
                    <w:rPr>
                      <w:szCs w:val="21"/>
                    </w:rPr>
                    <w:alias w:val="应收票据"/>
                    <w:tag w:val="_GBC_fe94969c2c454df98f09ded4dbea14d4"/>
                    <w:id w:val="1288652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121,247,308.37</w:t>
                        </w:r>
                      </w:p>
                    </w:tc>
                  </w:sdtContent>
                </w:sdt>
                <w:sdt>
                  <w:sdtPr>
                    <w:rPr>
                      <w:szCs w:val="21"/>
                    </w:rPr>
                    <w:alias w:val="应收票据"/>
                    <w:tag w:val="_GBC_d83e406cdb5445db970cc8ab505b6398"/>
                    <w:id w:val="1288652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171,272,315.63</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应收账款</w:t>
                    </w:r>
                  </w:p>
                </w:tc>
                <w:sdt>
                  <w:sdtPr>
                    <w:rPr>
                      <w:szCs w:val="21"/>
                    </w:rPr>
                    <w:alias w:val="应收帐款"/>
                    <w:tag w:val="_GBC_794878f277b54418a212a94a857919a9"/>
                    <w:id w:val="1288652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3,606,581,777.84</w:t>
                        </w:r>
                      </w:p>
                    </w:tc>
                  </w:sdtContent>
                </w:sdt>
                <w:sdt>
                  <w:sdtPr>
                    <w:rPr>
                      <w:szCs w:val="21"/>
                    </w:rPr>
                    <w:alias w:val="应收帐款"/>
                    <w:tag w:val="_GBC_69febf2483e24d838b255950bdcbddb7"/>
                    <w:id w:val="1288652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1,079,533,405.79</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预付款项</w:t>
                    </w:r>
                  </w:p>
                </w:tc>
                <w:sdt>
                  <w:sdtPr>
                    <w:rPr>
                      <w:szCs w:val="21"/>
                    </w:rPr>
                    <w:alias w:val="预付帐款"/>
                    <w:tag w:val="_GBC_6e8f6d088db446c980b6c69a5e6a8d59"/>
                    <w:id w:val="1288653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1,224,124,627.48</w:t>
                        </w:r>
                      </w:p>
                    </w:tc>
                  </w:sdtContent>
                </w:sdt>
                <w:sdt>
                  <w:sdtPr>
                    <w:rPr>
                      <w:szCs w:val="21"/>
                    </w:rPr>
                    <w:alias w:val="预付帐款"/>
                    <w:tag w:val="_GBC_53b55a0980744a49a333041468fe5d8b"/>
                    <w:id w:val="1288653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517,878,188.71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应收保费</w:t>
                    </w:r>
                  </w:p>
                </w:tc>
                <w:sdt>
                  <w:sdtPr>
                    <w:rPr>
                      <w:szCs w:val="21"/>
                    </w:rPr>
                    <w:alias w:val="应收保费"/>
                    <w:tag w:val="_GBC_0b1f572dd14f4cd78277beb0285eaa38"/>
                    <w:id w:val="1288653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收保费"/>
                    <w:tag w:val="_GBC_0d9d2f11ada9401cb1f831c019cc06d6"/>
                    <w:id w:val="1288653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应收分保账款</w:t>
                    </w:r>
                  </w:p>
                </w:tc>
                <w:sdt>
                  <w:sdtPr>
                    <w:rPr>
                      <w:szCs w:val="21"/>
                    </w:rPr>
                    <w:alias w:val="应收分保账款"/>
                    <w:tag w:val="_GBC_7d307ceb40f64deabb6239de8b9ab821"/>
                    <w:id w:val="1288653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收分保账款"/>
                    <w:tag w:val="_GBC_210184ed093e4f0a97bded22ec2f9b47"/>
                    <w:id w:val="1288653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应收分保合同准备金</w:t>
                    </w:r>
                  </w:p>
                </w:tc>
                <w:sdt>
                  <w:sdtPr>
                    <w:rPr>
                      <w:szCs w:val="21"/>
                    </w:rPr>
                    <w:alias w:val="应收分保合同准备金"/>
                    <w:tag w:val="_GBC_1db32233e469412fa9bd534926f949b9"/>
                    <w:id w:val="1288653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收分保合同准备金"/>
                    <w:tag w:val="_GBC_737b1401bc65465197c05893f54905c2"/>
                    <w:id w:val="1288653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应收利息</w:t>
                    </w:r>
                  </w:p>
                </w:tc>
                <w:sdt>
                  <w:sdtPr>
                    <w:rPr>
                      <w:szCs w:val="21"/>
                    </w:rPr>
                    <w:alias w:val="应收利息"/>
                    <w:tag w:val="_GBC_b0d0fa636971447490fc0d2a8285ee06"/>
                    <w:id w:val="1288653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收利息"/>
                    <w:tag w:val="_GBC_68465818966a4c4786df59dbca5f1c48"/>
                    <w:id w:val="1288653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应收股利</w:t>
                    </w:r>
                  </w:p>
                </w:tc>
                <w:sdt>
                  <w:sdtPr>
                    <w:rPr>
                      <w:szCs w:val="21"/>
                    </w:rPr>
                    <w:alias w:val="应收股利"/>
                    <w:tag w:val="_GBC_4443e4828a044520b2896da536a8aa9e"/>
                    <w:id w:val="1288654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收股利"/>
                    <w:tag w:val="_GBC_af503c4192864f0181176fad409cc8d0"/>
                    <w:id w:val="1288654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其他应收款</w:t>
                    </w:r>
                  </w:p>
                </w:tc>
                <w:sdt>
                  <w:sdtPr>
                    <w:rPr>
                      <w:szCs w:val="21"/>
                    </w:rPr>
                    <w:alias w:val="其他应收款"/>
                    <w:tag w:val="_GBC_56f173a93d114867b5b741f97b4c9fa1"/>
                    <w:id w:val="1288654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220,454,648.62</w:t>
                        </w:r>
                      </w:p>
                    </w:tc>
                  </w:sdtContent>
                </w:sdt>
                <w:sdt>
                  <w:sdtPr>
                    <w:rPr>
                      <w:szCs w:val="21"/>
                    </w:rPr>
                    <w:alias w:val="其他应收款"/>
                    <w:tag w:val="_GBC_07b029c8a93847dfacdf16b9c3222b06"/>
                    <w:id w:val="1288654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204,816,144.08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买入返售金融资产</w:t>
                    </w:r>
                  </w:p>
                </w:tc>
                <w:sdt>
                  <w:sdtPr>
                    <w:rPr>
                      <w:szCs w:val="21"/>
                    </w:rPr>
                    <w:alias w:val="买入返售金融资产"/>
                    <w:tag w:val="_GBC_2ebc2bbb236b46bcb37c6f1790c90a85"/>
                    <w:id w:val="1288654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sdt>
                  <w:sdtPr>
                    <w:rPr>
                      <w:szCs w:val="21"/>
                    </w:rPr>
                    <w:alias w:val="买入返售金融资产"/>
                    <w:tag w:val="_GBC_bf661ebf249d42569c046bda01dd4dff"/>
                    <w:id w:val="1288654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存货</w:t>
                    </w:r>
                  </w:p>
                </w:tc>
                <w:sdt>
                  <w:sdtPr>
                    <w:rPr>
                      <w:szCs w:val="21"/>
                    </w:rPr>
                    <w:alias w:val="存货"/>
                    <w:tag w:val="_GBC_729723ea5e0843edb4bd1ba2fc6e0d85"/>
                    <w:id w:val="1288654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2,928,783,094.88</w:t>
                        </w:r>
                      </w:p>
                    </w:tc>
                  </w:sdtContent>
                </w:sdt>
                <w:sdt>
                  <w:sdtPr>
                    <w:rPr>
                      <w:szCs w:val="21"/>
                    </w:rPr>
                    <w:alias w:val="存货"/>
                    <w:tag w:val="_GBC_57325b4745d3474fb8e161c13bdc8dd1"/>
                    <w:id w:val="1288654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1,219,549,757.09</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划分为持有待售的资产</w:t>
                    </w:r>
                  </w:p>
                </w:tc>
                <w:sdt>
                  <w:sdtPr>
                    <w:rPr>
                      <w:szCs w:val="21"/>
                    </w:rPr>
                    <w:alias w:val="划分为持有待售的资产"/>
                    <w:tag w:val="_GBC_d3107f3c121e49d6ae5d9dd88df07e14"/>
                    <w:id w:val="1288654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划分为持有待售的资产"/>
                    <w:tag w:val="_GBC_81b053bc49e34ee49cdfaefcc23bdb0d"/>
                    <w:id w:val="1288654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一年内到期的非流动资产</w:t>
                    </w:r>
                  </w:p>
                </w:tc>
                <w:sdt>
                  <w:sdtPr>
                    <w:rPr>
                      <w:szCs w:val="21"/>
                    </w:rPr>
                    <w:alias w:val="一年内到期的非流动资产"/>
                    <w:tag w:val="_GBC_2bee471e88514616b54ee533c19cbe28"/>
                    <w:id w:val="1288655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一年内到期的非流动资产"/>
                    <w:tag w:val="_GBC_aa4a8237718748aca6f46f77a59fe531"/>
                    <w:id w:val="1288655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其他流动资产</w:t>
                    </w:r>
                  </w:p>
                </w:tc>
                <w:sdt>
                  <w:sdtPr>
                    <w:rPr>
                      <w:szCs w:val="21"/>
                    </w:rPr>
                    <w:alias w:val="其他流动资产"/>
                    <w:tag w:val="_GBC_a4731dd73bef4c9381815cc4850d30cf"/>
                    <w:id w:val="1288655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33,460,338.46</w:t>
                        </w:r>
                      </w:p>
                    </w:tc>
                  </w:sdtContent>
                </w:sdt>
                <w:sdt>
                  <w:sdtPr>
                    <w:rPr>
                      <w:szCs w:val="21"/>
                    </w:rPr>
                    <w:alias w:val="其他流动资产"/>
                    <w:tag w:val="_GBC_7e03932c301547afa57b0625ce57531e"/>
                    <w:id w:val="1288655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39,526,326.34</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流动资产合计</w:t>
                    </w:r>
                  </w:p>
                </w:tc>
                <w:sdt>
                  <w:sdtPr>
                    <w:rPr>
                      <w:szCs w:val="21"/>
                    </w:rPr>
                    <w:alias w:val="流动资产合计"/>
                    <w:tag w:val="_GBC_b5973f5f288c47e7a3f3f3c5f9c859a8"/>
                    <w:id w:val="1288655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9,144,754,237.38</w:t>
                        </w:r>
                      </w:p>
                    </w:tc>
                  </w:sdtContent>
                </w:sdt>
                <w:sdt>
                  <w:sdtPr>
                    <w:rPr>
                      <w:szCs w:val="21"/>
                    </w:rPr>
                    <w:alias w:val="流动资产合计"/>
                    <w:tag w:val="_GBC_1f4c615603f243b7b5430a47a143033b"/>
                    <w:id w:val="1288655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4,585,640,078.01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非流动资产：</w:t>
                    </w:r>
                  </w:p>
                </w:tc>
                <w:tc>
                  <w:tcPr>
                    <w:tcW w:w="2802"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发放贷款及垫款</w:t>
                    </w:r>
                  </w:p>
                </w:tc>
                <w:sdt>
                  <w:sdtPr>
                    <w:rPr>
                      <w:szCs w:val="21"/>
                    </w:rPr>
                    <w:alias w:val="发放贷款和垫款"/>
                    <w:tag w:val="_GBC_62bacdbfc86c45c3b7025b3d664b2796"/>
                    <w:id w:val="1288655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发放贷款和垫款"/>
                    <w:tag w:val="_GBC_9a273b92742c49c4a75025c891aef633"/>
                    <w:id w:val="1288655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可供出售金融资产</w:t>
                    </w:r>
                  </w:p>
                </w:tc>
                <w:sdt>
                  <w:sdtPr>
                    <w:rPr>
                      <w:szCs w:val="21"/>
                    </w:rPr>
                    <w:alias w:val="可供出售金融资产"/>
                    <w:tag w:val="_GBC_b8a42a95cc69451a8e088bcde0ef6058"/>
                    <w:id w:val="1288655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21,554,099.14</w:t>
                        </w:r>
                      </w:p>
                    </w:tc>
                  </w:sdtContent>
                </w:sdt>
                <w:sdt>
                  <w:sdtPr>
                    <w:rPr>
                      <w:szCs w:val="21"/>
                    </w:rPr>
                    <w:alias w:val="可供出售金融资产"/>
                    <w:tag w:val="_GBC_48058cbbd56242f787f85bcd22c91b87"/>
                    <w:id w:val="1288655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6,554,099.14</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持有至到期投资</w:t>
                    </w:r>
                  </w:p>
                </w:tc>
                <w:sdt>
                  <w:sdtPr>
                    <w:rPr>
                      <w:szCs w:val="21"/>
                    </w:rPr>
                    <w:alias w:val="持有至到期投资"/>
                    <w:tag w:val="_GBC_346b0efda70947dd81faa4f21e2c6d21"/>
                    <w:id w:val="1288656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持有至到期投资"/>
                    <w:tag w:val="_GBC_d6ca9acdaab742cdbfd62611e8e3a0e7"/>
                    <w:id w:val="1288656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长期应收款</w:t>
                    </w:r>
                  </w:p>
                </w:tc>
                <w:sdt>
                  <w:sdtPr>
                    <w:rPr>
                      <w:szCs w:val="21"/>
                    </w:rPr>
                    <w:alias w:val="长期应收款"/>
                    <w:tag w:val="_GBC_43a2ae5a2a49465f9580cde9d724acc7"/>
                    <w:id w:val="1288656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长期应收款"/>
                    <w:tag w:val="_GBC_9ee1fde379cc47be9a80aec7f25b8cae"/>
                    <w:id w:val="1288656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长期股权投资</w:t>
                    </w:r>
                  </w:p>
                </w:tc>
                <w:sdt>
                  <w:sdtPr>
                    <w:rPr>
                      <w:szCs w:val="21"/>
                    </w:rPr>
                    <w:alias w:val="长期股权投资"/>
                    <w:tag w:val="_GBC_8d7a509feace4e4c88dd66978899a2e3"/>
                    <w:id w:val="1288656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196,420,606.86</w:t>
                        </w:r>
                      </w:p>
                    </w:tc>
                  </w:sdtContent>
                </w:sdt>
                <w:sdt>
                  <w:sdtPr>
                    <w:rPr>
                      <w:szCs w:val="21"/>
                    </w:rPr>
                    <w:alias w:val="长期股权投资"/>
                    <w:tag w:val="_GBC_2e772ac58a1b4ec786557f4649431b5e"/>
                    <w:id w:val="1288656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196,420,606.86</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投资性房地产</w:t>
                    </w:r>
                  </w:p>
                </w:tc>
                <w:sdt>
                  <w:sdtPr>
                    <w:rPr>
                      <w:szCs w:val="21"/>
                    </w:rPr>
                    <w:alias w:val="投资性房地产"/>
                    <w:tag w:val="_GBC_333b1a621e904f08ae99ddc8751d0df3"/>
                    <w:id w:val="1288656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109,995,487.63</w:t>
                        </w:r>
                      </w:p>
                    </w:tc>
                  </w:sdtContent>
                </w:sdt>
                <w:sdt>
                  <w:sdtPr>
                    <w:rPr>
                      <w:szCs w:val="21"/>
                    </w:rPr>
                    <w:alias w:val="投资性房地产"/>
                    <w:tag w:val="_GBC_038990f70184401ea69eb93cc82ded78"/>
                    <w:id w:val="1288656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112,655,180.68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固定资产</w:t>
                    </w:r>
                  </w:p>
                </w:tc>
                <w:sdt>
                  <w:sdtPr>
                    <w:rPr>
                      <w:szCs w:val="21"/>
                    </w:rPr>
                    <w:alias w:val="固定资产净额"/>
                    <w:tag w:val="_GBC_889d82fe38ea4e4ca2b0ccda797471ac"/>
                    <w:id w:val="1288656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1,458,340,578.42</w:t>
                        </w:r>
                      </w:p>
                    </w:tc>
                  </w:sdtContent>
                </w:sdt>
                <w:sdt>
                  <w:sdtPr>
                    <w:rPr>
                      <w:szCs w:val="21"/>
                    </w:rPr>
                    <w:alias w:val="固定资产净额"/>
                    <w:tag w:val="_GBC_80811a0927304f0db3a953a0fb3cdbe5"/>
                    <w:id w:val="1288656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944,153,272.60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在建工程</w:t>
                    </w:r>
                  </w:p>
                </w:tc>
                <w:sdt>
                  <w:sdtPr>
                    <w:rPr>
                      <w:szCs w:val="21"/>
                    </w:rPr>
                    <w:alias w:val="在建工程"/>
                    <w:tag w:val="_GBC_cb7b83bf62cd4527b23492c9fb8016fd"/>
                    <w:id w:val="1288657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655,889,866.68</w:t>
                        </w:r>
                      </w:p>
                    </w:tc>
                  </w:sdtContent>
                </w:sdt>
                <w:sdt>
                  <w:sdtPr>
                    <w:rPr>
                      <w:szCs w:val="21"/>
                    </w:rPr>
                    <w:alias w:val="在建工程"/>
                    <w:tag w:val="_GBC_8c5e5e8f77184cd3a20340e0b84588ff"/>
                    <w:id w:val="1288657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556,406,792.28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工程物资</w:t>
                    </w:r>
                  </w:p>
                </w:tc>
                <w:sdt>
                  <w:sdtPr>
                    <w:rPr>
                      <w:szCs w:val="21"/>
                    </w:rPr>
                    <w:alias w:val="工程物资"/>
                    <w:tag w:val="_GBC_2cd249f6d9124b64874216f3b0ef7a68"/>
                    <w:id w:val="1288657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工程物资"/>
                    <w:tag w:val="_GBC_ef15041a64cb47e58e821a5fe66a156c"/>
                    <w:id w:val="1288657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固定资产清理</w:t>
                    </w:r>
                  </w:p>
                </w:tc>
                <w:sdt>
                  <w:sdtPr>
                    <w:rPr>
                      <w:szCs w:val="21"/>
                    </w:rPr>
                    <w:alias w:val="固定资产清理"/>
                    <w:tag w:val="_GBC_c8904503c210471c91763655fddefbe2"/>
                    <w:id w:val="1288657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固定资产清理"/>
                    <w:tag w:val="_GBC_c1164f3d7e23442496ad5f1931edfc32"/>
                    <w:id w:val="1288657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生产性生物资产</w:t>
                    </w:r>
                  </w:p>
                </w:tc>
                <w:sdt>
                  <w:sdtPr>
                    <w:rPr>
                      <w:szCs w:val="21"/>
                    </w:rPr>
                    <w:alias w:val="生产性生物资产"/>
                    <w:tag w:val="_GBC_80057561f4844fa8865b05124142077f"/>
                    <w:id w:val="1288657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生产性生物资产"/>
                    <w:tag w:val="_GBC_d3771672f0be4cfb8b773fd7c03d1dcd"/>
                    <w:id w:val="1288657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油气资产</w:t>
                    </w:r>
                  </w:p>
                </w:tc>
                <w:sdt>
                  <w:sdtPr>
                    <w:rPr>
                      <w:szCs w:val="21"/>
                    </w:rPr>
                    <w:alias w:val="油气资产"/>
                    <w:tag w:val="_GBC_fa41dd9ba7294e049d2767e20e56d20d"/>
                    <w:id w:val="1288657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油气资产"/>
                    <w:tag w:val="_GBC_f68b89c73caf48a29c30c793559cb536"/>
                    <w:id w:val="1288657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无形资产</w:t>
                    </w:r>
                  </w:p>
                </w:tc>
                <w:sdt>
                  <w:sdtPr>
                    <w:rPr>
                      <w:szCs w:val="21"/>
                    </w:rPr>
                    <w:alias w:val="无形资产"/>
                    <w:tag w:val="_GBC_7bb8a62b86cc48dc8d50d8cf82801976"/>
                    <w:id w:val="1288658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454,174,154.15</w:t>
                        </w:r>
                      </w:p>
                    </w:tc>
                  </w:sdtContent>
                </w:sdt>
                <w:sdt>
                  <w:sdtPr>
                    <w:rPr>
                      <w:szCs w:val="21"/>
                    </w:rPr>
                    <w:alias w:val="无形资产"/>
                    <w:tag w:val="_GBC_d142ede1308f4553bbc40e41bfdf6fe2"/>
                    <w:id w:val="1288658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416,595,287.66</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开发支出</w:t>
                    </w:r>
                  </w:p>
                </w:tc>
                <w:sdt>
                  <w:sdtPr>
                    <w:rPr>
                      <w:szCs w:val="21"/>
                    </w:rPr>
                    <w:alias w:val="开发支出"/>
                    <w:tag w:val="_GBC_26257d5629844386b097b89a67ca7d41"/>
                    <w:id w:val="1288658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7,895,343.02</w:t>
                        </w:r>
                      </w:p>
                    </w:tc>
                  </w:sdtContent>
                </w:sdt>
                <w:sdt>
                  <w:sdtPr>
                    <w:rPr>
                      <w:szCs w:val="21"/>
                    </w:rPr>
                    <w:alias w:val="开发支出"/>
                    <w:tag w:val="_GBC_2c0f7a6850684d1098781bd1fa21f796"/>
                    <w:id w:val="1288658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7,327,580.98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商誉</w:t>
                    </w:r>
                  </w:p>
                </w:tc>
                <w:sdt>
                  <w:sdtPr>
                    <w:rPr>
                      <w:szCs w:val="21"/>
                    </w:rPr>
                    <w:alias w:val="商誉"/>
                    <w:tag w:val="_GBC_4e4d784c9dfd4d4dadea475acf4f533c"/>
                    <w:id w:val="1288658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796,918,394.89</w:t>
                        </w:r>
                      </w:p>
                    </w:tc>
                  </w:sdtContent>
                </w:sdt>
                <w:sdt>
                  <w:sdtPr>
                    <w:rPr>
                      <w:szCs w:val="21"/>
                    </w:rPr>
                    <w:alias w:val="商誉"/>
                    <w:tag w:val="_GBC_10532dcbbd8847bd9e22fcbc5c2b7e0c"/>
                    <w:id w:val="1288658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49,371,301.50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长期待摊费用</w:t>
                    </w:r>
                  </w:p>
                </w:tc>
                <w:sdt>
                  <w:sdtPr>
                    <w:rPr>
                      <w:szCs w:val="21"/>
                    </w:rPr>
                    <w:alias w:val="长期待摊费用"/>
                    <w:tag w:val="_GBC_34dc55d475a24b7793e72c4f8075f05e"/>
                    <w:id w:val="1288658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25,717,611.69</w:t>
                        </w:r>
                      </w:p>
                    </w:tc>
                  </w:sdtContent>
                </w:sdt>
                <w:sdt>
                  <w:sdtPr>
                    <w:rPr>
                      <w:szCs w:val="21"/>
                    </w:rPr>
                    <w:alias w:val="长期待摊费用"/>
                    <w:tag w:val="_GBC_fffb62564e1b4f43a7a8e94b6d0d7a62"/>
                    <w:id w:val="1288658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20,739,099.77</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递延所得税资产</w:t>
                    </w:r>
                  </w:p>
                </w:tc>
                <w:sdt>
                  <w:sdtPr>
                    <w:rPr>
                      <w:szCs w:val="21"/>
                    </w:rPr>
                    <w:alias w:val="递延税款借项合计"/>
                    <w:tag w:val="_GBC_a3738a89feff479b8e16963f0991ff27"/>
                    <w:id w:val="1288658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50,941,410.04</w:t>
                        </w:r>
                      </w:p>
                    </w:tc>
                  </w:sdtContent>
                </w:sdt>
                <w:sdt>
                  <w:sdtPr>
                    <w:rPr>
                      <w:szCs w:val="21"/>
                    </w:rPr>
                    <w:alias w:val="递延税款借项合计"/>
                    <w:tag w:val="_GBC_92ca98901d304ee2a7db21ba004492ec"/>
                    <w:id w:val="1288658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33,262,405.22</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其他非流动资产</w:t>
                    </w:r>
                  </w:p>
                </w:tc>
                <w:sdt>
                  <w:sdtPr>
                    <w:rPr>
                      <w:szCs w:val="21"/>
                    </w:rPr>
                    <w:alias w:val="其他长期资产"/>
                    <w:tag w:val="_GBC_430c12e34754451b9bbcfee21208523d"/>
                    <w:id w:val="1288659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83,937,745.32</w:t>
                        </w:r>
                      </w:p>
                    </w:tc>
                  </w:sdtContent>
                </w:sdt>
                <w:sdt>
                  <w:sdtPr>
                    <w:rPr>
                      <w:szCs w:val="21"/>
                    </w:rPr>
                    <w:alias w:val="其他长期资产"/>
                    <w:tag w:val="_GBC_3a09765bf7c04fde844fb226bb5479e0"/>
                    <w:id w:val="1288659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1,538,906,097.82</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lastRenderedPageBreak/>
                      <w:t>非流动资产合计</w:t>
                    </w:r>
                  </w:p>
                </w:tc>
                <w:sdt>
                  <w:sdtPr>
                    <w:rPr>
                      <w:szCs w:val="21"/>
                    </w:rPr>
                    <w:alias w:val="非流动资产合计"/>
                    <w:tag w:val="_GBC_c9cb0d86068b4375b4922d42595318df"/>
                    <w:id w:val="1288659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3,861,785,297.84</w:t>
                        </w:r>
                      </w:p>
                    </w:tc>
                  </w:sdtContent>
                </w:sdt>
                <w:sdt>
                  <w:sdtPr>
                    <w:rPr>
                      <w:szCs w:val="21"/>
                    </w:rPr>
                    <w:alias w:val="非流动资产合计"/>
                    <w:tag w:val="_GBC_b17bb2d29ca64548a011241bb3fbbadd"/>
                    <w:id w:val="1288659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3,882,391,724.51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资产总计</w:t>
                    </w:r>
                  </w:p>
                </w:tc>
                <w:sdt>
                  <w:sdtPr>
                    <w:rPr>
                      <w:szCs w:val="21"/>
                    </w:rPr>
                    <w:alias w:val="资产总计"/>
                    <w:tag w:val="_GBC_ac57e46613ef4427bccded60e5fe38ee"/>
                    <w:id w:val="1288659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13,006,539,535.22</w:t>
                        </w:r>
                      </w:p>
                    </w:tc>
                  </w:sdtContent>
                </w:sdt>
                <w:sdt>
                  <w:sdtPr>
                    <w:rPr>
                      <w:szCs w:val="21"/>
                    </w:rPr>
                    <w:alias w:val="资产总计"/>
                    <w:tag w:val="_GBC_868831924cff47e19bd2292a8079240c"/>
                    <w:id w:val="1288659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8,468,031,802.52</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流动负债：</w:t>
                    </w:r>
                  </w:p>
                </w:tc>
                <w:tc>
                  <w:tcPr>
                    <w:tcW w:w="2802"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FF00FF"/>
                        <w:szCs w:val="21"/>
                      </w:rPr>
                    </w:pP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短期借款</w:t>
                    </w:r>
                  </w:p>
                </w:tc>
                <w:sdt>
                  <w:sdtPr>
                    <w:rPr>
                      <w:szCs w:val="21"/>
                    </w:rPr>
                    <w:alias w:val="短期借款"/>
                    <w:tag w:val="_GBC_81cfbb93b25b4b44adf8e71b3fd49fa0"/>
                    <w:id w:val="1288659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2,440,790,000.00</w:t>
                        </w:r>
                      </w:p>
                    </w:tc>
                  </w:sdtContent>
                </w:sdt>
                <w:sdt>
                  <w:sdtPr>
                    <w:rPr>
                      <w:szCs w:val="21"/>
                    </w:rPr>
                    <w:alias w:val="短期借款"/>
                    <w:tag w:val="_GBC_907c437313e14e9aaf16d188619548e7"/>
                    <w:id w:val="1288659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1,783,480,000.00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向中央银行借款</w:t>
                    </w:r>
                  </w:p>
                </w:tc>
                <w:sdt>
                  <w:sdtPr>
                    <w:rPr>
                      <w:szCs w:val="21"/>
                    </w:rPr>
                    <w:alias w:val="向中央银行借款"/>
                    <w:tag w:val="_GBC_5a72ff76ceab458386c365ba77067249"/>
                    <w:id w:val="1288659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向中央银行借款"/>
                    <w:tag w:val="_GBC_f5b057b0a8694d1189dc82563df2b0f9"/>
                    <w:id w:val="1288659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吸收存款及同业存放</w:t>
                    </w:r>
                  </w:p>
                </w:tc>
                <w:sdt>
                  <w:sdtPr>
                    <w:rPr>
                      <w:szCs w:val="21"/>
                    </w:rPr>
                    <w:alias w:val="吸收存款及同业存放"/>
                    <w:tag w:val="_GBC_4372ff524b3d412d92c31b17511ac85f"/>
                    <w:id w:val="1288660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吸收存款及同业存放"/>
                    <w:tag w:val="_GBC_cadd8e78459e4b82aa6e27bdf986492d"/>
                    <w:id w:val="1288660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拆入资金</w:t>
                    </w:r>
                  </w:p>
                </w:tc>
                <w:sdt>
                  <w:sdtPr>
                    <w:rPr>
                      <w:szCs w:val="21"/>
                    </w:rPr>
                    <w:alias w:val="拆入资金"/>
                    <w:tag w:val="_GBC_cdaf9090110e484f870ece29a7ee6396"/>
                    <w:id w:val="1288660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拆入资金"/>
                    <w:tag w:val="_GBC_99d970f5d17143edb198f3a0a4678154"/>
                    <w:id w:val="1288660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48ab351bbc44a11ae0715178e65aa9e"/>
                    <w:id w:val="1288660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605aeca89d8f4f85a51f3a2ec2a6ed7e"/>
                    <w:id w:val="1288660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衍生金融负债</w:t>
                    </w:r>
                  </w:p>
                </w:tc>
                <w:sdt>
                  <w:sdtPr>
                    <w:rPr>
                      <w:szCs w:val="21"/>
                    </w:rPr>
                    <w:alias w:val="衍生金融负债"/>
                    <w:tag w:val="_GBC_be481f86d62d47b38552a724d489bf15"/>
                    <w:id w:val="1288660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衍生金融负债"/>
                    <w:tag w:val="_GBC_4f5e0187b5b6474aabd6bcc429fc36d5"/>
                    <w:id w:val="1288660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应付票据</w:t>
                    </w:r>
                  </w:p>
                </w:tc>
                <w:sdt>
                  <w:sdtPr>
                    <w:rPr>
                      <w:szCs w:val="21"/>
                    </w:rPr>
                    <w:alias w:val="应付票据"/>
                    <w:tag w:val="_GBC_a0a49cf8880b45ebbd30feb4ed235d92"/>
                    <w:id w:val="1288660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989,208,327.57</w:t>
                        </w:r>
                      </w:p>
                    </w:tc>
                  </w:sdtContent>
                </w:sdt>
                <w:sdt>
                  <w:sdtPr>
                    <w:rPr>
                      <w:szCs w:val="21"/>
                    </w:rPr>
                    <w:alias w:val="应付票据"/>
                    <w:tag w:val="_GBC_6db7d43435044e2cb54a3eeeb5d68db1"/>
                    <w:id w:val="1288660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224,313,503.80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应付账款</w:t>
                    </w:r>
                  </w:p>
                </w:tc>
                <w:sdt>
                  <w:sdtPr>
                    <w:rPr>
                      <w:szCs w:val="21"/>
                    </w:rPr>
                    <w:alias w:val="应付帐款"/>
                    <w:tag w:val="_GBC_0f9d51dc4579422eaec121d1e6f2d7c5"/>
                    <w:id w:val="1288661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3,376,513,506.00</w:t>
                        </w:r>
                      </w:p>
                    </w:tc>
                  </w:sdtContent>
                </w:sdt>
                <w:sdt>
                  <w:sdtPr>
                    <w:rPr>
                      <w:szCs w:val="21"/>
                    </w:rPr>
                    <w:alias w:val="应付帐款"/>
                    <w:tag w:val="_GBC_acb279f3b32b42e3a7831bb650eba08a"/>
                    <w:id w:val="1288661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916,509,477.31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预收款项</w:t>
                    </w:r>
                  </w:p>
                </w:tc>
                <w:sdt>
                  <w:sdtPr>
                    <w:rPr>
                      <w:szCs w:val="21"/>
                    </w:rPr>
                    <w:alias w:val="预收帐款"/>
                    <w:tag w:val="_GBC_935c8738969342098c09cf4e931a9272"/>
                    <w:id w:val="1288661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345,243,038.94</w:t>
                        </w:r>
                      </w:p>
                    </w:tc>
                  </w:sdtContent>
                </w:sdt>
                <w:sdt>
                  <w:sdtPr>
                    <w:rPr>
                      <w:szCs w:val="21"/>
                    </w:rPr>
                    <w:alias w:val="预收帐款"/>
                    <w:tag w:val="_GBC_5c295c77e167453eb0099f7740c6bc7f"/>
                    <w:id w:val="1288661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863,243,254.58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卖出回购金融资产款</w:t>
                    </w:r>
                  </w:p>
                </w:tc>
                <w:sdt>
                  <w:sdtPr>
                    <w:rPr>
                      <w:szCs w:val="21"/>
                    </w:rPr>
                    <w:alias w:val="卖出回购金融资产款"/>
                    <w:tag w:val="_GBC_61e86b504db84ce0a0c264ff502263e6"/>
                    <w:id w:val="1288661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卖出回购金融资产款"/>
                    <w:tag w:val="_GBC_bea214f8c7524e20827aee24697850e9"/>
                    <w:id w:val="1288661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应付手续费及佣金</w:t>
                    </w:r>
                  </w:p>
                </w:tc>
                <w:sdt>
                  <w:sdtPr>
                    <w:rPr>
                      <w:szCs w:val="21"/>
                    </w:rPr>
                    <w:alias w:val="应付手续费及佣金"/>
                    <w:tag w:val="_GBC_bdb68e9326c844cb9721317a3d110876"/>
                    <w:id w:val="1288661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付手续费及佣金"/>
                    <w:tag w:val="_GBC_9ace76fc078747a0abc768b346bed192"/>
                    <w:id w:val="1288661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应付职工薪酬</w:t>
                    </w:r>
                  </w:p>
                </w:tc>
                <w:sdt>
                  <w:sdtPr>
                    <w:rPr>
                      <w:szCs w:val="21"/>
                    </w:rPr>
                    <w:alias w:val="应付职工薪酬"/>
                    <w:tag w:val="_GBC_8bb53a1552a14e2e89e0d4dd8e0e9afd"/>
                    <w:id w:val="1288661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62,492,296.38</w:t>
                        </w:r>
                      </w:p>
                    </w:tc>
                  </w:sdtContent>
                </w:sdt>
                <w:sdt>
                  <w:sdtPr>
                    <w:rPr>
                      <w:szCs w:val="21"/>
                    </w:rPr>
                    <w:alias w:val="应付职工薪酬"/>
                    <w:tag w:val="_GBC_925ff96df99945958eea7fb5653140a0"/>
                    <w:id w:val="1288661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50,674,357.35</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应交税费</w:t>
                    </w:r>
                  </w:p>
                </w:tc>
                <w:sdt>
                  <w:sdtPr>
                    <w:rPr>
                      <w:szCs w:val="21"/>
                    </w:rPr>
                    <w:alias w:val="应交税金"/>
                    <w:tag w:val="_GBC_286d99dea4a54d1d8f5b2d6b9546c010"/>
                    <w:id w:val="1288662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89,344,998.59</w:t>
                        </w:r>
                      </w:p>
                    </w:tc>
                  </w:sdtContent>
                </w:sdt>
                <w:sdt>
                  <w:sdtPr>
                    <w:rPr>
                      <w:szCs w:val="21"/>
                    </w:rPr>
                    <w:alias w:val="应交税金"/>
                    <w:tag w:val="_GBC_08bc76a7d1e6412290263fd2af375be9"/>
                    <w:id w:val="1288662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49,683,146.79</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应付利息</w:t>
                    </w:r>
                  </w:p>
                </w:tc>
                <w:sdt>
                  <w:sdtPr>
                    <w:rPr>
                      <w:szCs w:val="21"/>
                    </w:rPr>
                    <w:alias w:val="应付利息"/>
                    <w:tag w:val="_GBC_654d8b54e1954717b1cf94bbc04ead13"/>
                    <w:id w:val="1288662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7,245,684.12</w:t>
                        </w:r>
                      </w:p>
                    </w:tc>
                  </w:sdtContent>
                </w:sdt>
                <w:sdt>
                  <w:sdtPr>
                    <w:rPr>
                      <w:szCs w:val="21"/>
                    </w:rPr>
                    <w:alias w:val="应付利息"/>
                    <w:tag w:val="_GBC_967c1e94765c4cf1bd8e16b4405b73a6"/>
                    <w:id w:val="1288662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10,158,568.35</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应付股利</w:t>
                    </w:r>
                  </w:p>
                </w:tc>
                <w:sdt>
                  <w:sdtPr>
                    <w:rPr>
                      <w:szCs w:val="21"/>
                    </w:rPr>
                    <w:alias w:val="应付股利"/>
                    <w:tag w:val="_GBC_1138fa88294f4bd28414230c09276548"/>
                    <w:id w:val="1288662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34,245,132.46</w:t>
                        </w:r>
                      </w:p>
                    </w:tc>
                  </w:sdtContent>
                </w:sdt>
                <w:sdt>
                  <w:sdtPr>
                    <w:rPr>
                      <w:szCs w:val="21"/>
                    </w:rPr>
                    <w:alias w:val="应付股利"/>
                    <w:tag w:val="_GBC_0cea32866c0b44f9a071cb5f6b647b32"/>
                    <w:id w:val="1288662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35,223,188.05</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其他应付款</w:t>
                    </w:r>
                  </w:p>
                </w:tc>
                <w:sdt>
                  <w:sdtPr>
                    <w:rPr>
                      <w:szCs w:val="21"/>
                    </w:rPr>
                    <w:alias w:val="其他应付款"/>
                    <w:tag w:val="_GBC_82e5dd2052484208a08ea454ca36c9b0"/>
                    <w:id w:val="1288662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372,155,365.78</w:t>
                        </w:r>
                      </w:p>
                    </w:tc>
                  </w:sdtContent>
                </w:sdt>
                <w:sdt>
                  <w:sdtPr>
                    <w:rPr>
                      <w:szCs w:val="21"/>
                    </w:rPr>
                    <w:alias w:val="其他应付款"/>
                    <w:tag w:val="_GBC_cc90b89dff7149d999982384c917cd8e"/>
                    <w:id w:val="1288662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296,731,362.18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应付分保账款</w:t>
                    </w:r>
                  </w:p>
                </w:tc>
                <w:sdt>
                  <w:sdtPr>
                    <w:rPr>
                      <w:szCs w:val="21"/>
                    </w:rPr>
                    <w:alias w:val="应付分保账款"/>
                    <w:tag w:val="_GBC_344edb826dee404a81f34c09e20bf6e1"/>
                    <w:id w:val="1288662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付分保账款"/>
                    <w:tag w:val="_GBC_8abe39f03a1646f087109c52a441f3ad"/>
                    <w:id w:val="1288662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保险合同准备金</w:t>
                    </w:r>
                  </w:p>
                </w:tc>
                <w:sdt>
                  <w:sdtPr>
                    <w:rPr>
                      <w:szCs w:val="21"/>
                    </w:rPr>
                    <w:alias w:val="保险合同准备金"/>
                    <w:tag w:val="_GBC_d0b7107a73554e69bd85405e088f6571"/>
                    <w:id w:val="1288663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保险合同准备金"/>
                    <w:tag w:val="_GBC_8755b03307504beda0dbf670888693c0"/>
                    <w:id w:val="1288663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代理买卖证券款</w:t>
                    </w:r>
                  </w:p>
                </w:tc>
                <w:sdt>
                  <w:sdtPr>
                    <w:rPr>
                      <w:szCs w:val="21"/>
                    </w:rPr>
                    <w:alias w:val="代理买卖证券款"/>
                    <w:tag w:val="_GBC_abcc4aba0eb74df7aad998fe7213e649"/>
                    <w:id w:val="1288663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代理买卖证券款"/>
                    <w:tag w:val="_GBC_4f3c65fedd5a4eb3aa1829cf57da1dea"/>
                    <w:id w:val="1288663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代理承销证券款</w:t>
                    </w:r>
                  </w:p>
                </w:tc>
                <w:sdt>
                  <w:sdtPr>
                    <w:rPr>
                      <w:szCs w:val="21"/>
                    </w:rPr>
                    <w:alias w:val="代理承销证券款"/>
                    <w:tag w:val="_GBC_fb32b3a00e3e45d9ab774e7e1565f4a3"/>
                    <w:id w:val="1288663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代理承销证券款"/>
                    <w:tag w:val="_GBC_4a0cd784c6c24630b03ab7cbdd223e5f"/>
                    <w:id w:val="1288663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划分为持有待售的负债</w:t>
                    </w:r>
                  </w:p>
                </w:tc>
                <w:sdt>
                  <w:sdtPr>
                    <w:rPr>
                      <w:szCs w:val="21"/>
                    </w:rPr>
                    <w:alias w:val="划分为持有待售的负债"/>
                    <w:tag w:val="_GBC_59db8fed18d242a0be813ef6424fbf0e"/>
                    <w:id w:val="1288663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划分为持有待售的负债"/>
                    <w:tag w:val="_GBC_12024acef7614d07b546fd972a9cc469"/>
                    <w:id w:val="1288663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一年内到期的非流动负债</w:t>
                    </w:r>
                  </w:p>
                </w:tc>
                <w:sdt>
                  <w:sdtPr>
                    <w:rPr>
                      <w:szCs w:val="21"/>
                    </w:rPr>
                    <w:alias w:val="一年内到期的长期负债"/>
                    <w:tag w:val="_GBC_35c68d7fd47e4cbbafa8e53eb5df8da2"/>
                    <w:id w:val="1288663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198,000,000.00</w:t>
                        </w:r>
                      </w:p>
                    </w:tc>
                  </w:sdtContent>
                </w:sdt>
                <w:sdt>
                  <w:sdtPr>
                    <w:rPr>
                      <w:szCs w:val="21"/>
                    </w:rPr>
                    <w:alias w:val="一年内到期的长期负债"/>
                    <w:tag w:val="_GBC_ce0dd5b5bfaa409ba3032964801ab2e8"/>
                    <w:id w:val="1288663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38,000,000.00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其他流动负债</w:t>
                    </w:r>
                  </w:p>
                </w:tc>
                <w:sdt>
                  <w:sdtPr>
                    <w:rPr>
                      <w:szCs w:val="21"/>
                    </w:rPr>
                    <w:alias w:val="其他流动负债"/>
                    <w:tag w:val="_GBC_e88c444333b84ddf95644e26efebbb06"/>
                    <w:id w:val="1288664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sdt>
                  <w:sdtPr>
                    <w:rPr>
                      <w:szCs w:val="21"/>
                    </w:rPr>
                    <w:alias w:val="其他流动负债"/>
                    <w:tag w:val="_GBC_859c74d8aa054f4b81d9d6dcde95628b"/>
                    <w:id w:val="1288664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流动负债合计</w:t>
                    </w:r>
                  </w:p>
                </w:tc>
                <w:sdt>
                  <w:sdtPr>
                    <w:rPr>
                      <w:szCs w:val="21"/>
                    </w:rPr>
                    <w:alias w:val="流动负债合计"/>
                    <w:tag w:val="_GBC_475212d2908e465eb08624381cfde684"/>
                    <w:id w:val="1288664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7,915,238,349.84</w:t>
                        </w:r>
                      </w:p>
                    </w:tc>
                  </w:sdtContent>
                </w:sdt>
                <w:sdt>
                  <w:sdtPr>
                    <w:rPr>
                      <w:szCs w:val="21"/>
                    </w:rPr>
                    <w:alias w:val="流动负债合计"/>
                    <w:tag w:val="_GBC_753e76cfb4aa45369d6775d6788d57db"/>
                    <w:id w:val="1288664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4,268,016,858.41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非流动负债：</w:t>
                    </w:r>
                  </w:p>
                </w:tc>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长期借款</w:t>
                    </w:r>
                  </w:p>
                </w:tc>
                <w:sdt>
                  <w:sdtPr>
                    <w:rPr>
                      <w:szCs w:val="21"/>
                    </w:rPr>
                    <w:alias w:val="长期借款"/>
                    <w:tag w:val="_GBC_b364effc75aa436c9bbdd519384c22d9"/>
                    <w:id w:val="1288664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302,061,041.69</w:t>
                        </w:r>
                      </w:p>
                    </w:tc>
                  </w:sdtContent>
                </w:sdt>
                <w:sdt>
                  <w:sdtPr>
                    <w:rPr>
                      <w:szCs w:val="21"/>
                    </w:rPr>
                    <w:alias w:val="长期借款"/>
                    <w:tag w:val="_GBC_426fc57493574511a22f4ede63aa8319"/>
                    <w:id w:val="1288664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468,000,000.00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应付债券</w:t>
                    </w:r>
                  </w:p>
                </w:tc>
                <w:sdt>
                  <w:sdtPr>
                    <w:rPr>
                      <w:szCs w:val="21"/>
                    </w:rPr>
                    <w:alias w:val="应付债券"/>
                    <w:tag w:val="_GBC_67a48693e3d040e094a2211ad0c92f0c"/>
                    <w:id w:val="1288664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付债券"/>
                    <w:tag w:val="_GBC_bc2ed05ad306416fbb5a97c549b99a12"/>
                    <w:id w:val="1288664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其中：优先股</w:t>
                    </w:r>
                  </w:p>
                </w:tc>
                <w:sdt>
                  <w:sdtPr>
                    <w:rPr>
                      <w:szCs w:val="21"/>
                    </w:rPr>
                    <w:alias w:val="其中：优先股"/>
                    <w:tag w:val="_GBC_0f95b75bed6c409a9bbac8cff936a1f7"/>
                    <w:id w:val="1288664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其中：优先股"/>
                    <w:tag w:val="_GBC_2db73ce733094cd2835e5bd25e1841eb"/>
                    <w:id w:val="1288664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leftChars="300" w:left="630" w:firstLineChars="100" w:firstLine="210"/>
                      <w:rPr>
                        <w:szCs w:val="21"/>
                      </w:rPr>
                    </w:pPr>
                    <w:r>
                      <w:rPr>
                        <w:rFonts w:hint="eastAsia"/>
                        <w:szCs w:val="21"/>
                      </w:rPr>
                      <w:t>永续债</w:t>
                    </w:r>
                  </w:p>
                </w:tc>
                <w:sdt>
                  <w:sdtPr>
                    <w:rPr>
                      <w:szCs w:val="21"/>
                    </w:rPr>
                    <w:alias w:val="永续债"/>
                    <w:tag w:val="_GBC_d47f3926ec6849eaa9b3b81a3b0ea3e4"/>
                    <w:id w:val="1288665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永续债"/>
                    <w:tag w:val="_GBC_2155e703ab6445f9941b33a8e5f63dc2"/>
                    <w:id w:val="1288665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长期应付款</w:t>
                    </w:r>
                  </w:p>
                </w:tc>
                <w:sdt>
                  <w:sdtPr>
                    <w:rPr>
                      <w:szCs w:val="21"/>
                    </w:rPr>
                    <w:alias w:val="长期应付款"/>
                    <w:tag w:val="_GBC_c67b17897f2d46bbbc57f3cd1c8a0aa3"/>
                    <w:id w:val="1288665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232,623,467.37</w:t>
                        </w:r>
                      </w:p>
                    </w:tc>
                  </w:sdtContent>
                </w:sdt>
                <w:sdt>
                  <w:sdtPr>
                    <w:rPr>
                      <w:szCs w:val="21"/>
                    </w:rPr>
                    <w:alias w:val="长期应付款"/>
                    <w:tag w:val="_GBC_759ab7ac08c94c258920c8dfad4d82b0"/>
                    <w:id w:val="1288665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长期应付职工薪酬</w:t>
                    </w:r>
                  </w:p>
                </w:tc>
                <w:sdt>
                  <w:sdtPr>
                    <w:rPr>
                      <w:szCs w:val="21"/>
                    </w:rPr>
                    <w:alias w:val="长期应付职工薪酬"/>
                    <w:tag w:val="_GBC_a37db57805d341309e660063f0aa01be"/>
                    <w:id w:val="1288665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长期应付职工薪酬"/>
                    <w:tag w:val="_GBC_28f9cf37e09b41a5a52a920f0030f396"/>
                    <w:id w:val="1288665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专项应付款</w:t>
                    </w:r>
                  </w:p>
                </w:tc>
                <w:sdt>
                  <w:sdtPr>
                    <w:rPr>
                      <w:szCs w:val="21"/>
                    </w:rPr>
                    <w:alias w:val="专项应付款"/>
                    <w:tag w:val="_GBC_b68b6d050ff64482ae3c24e629e9d7dd"/>
                    <w:id w:val="1288665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专项应付款"/>
                    <w:tag w:val="_GBC_87f3e5db68654935a8dfeb466ab9f3c8"/>
                    <w:id w:val="1288665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预计负债</w:t>
                    </w:r>
                  </w:p>
                </w:tc>
                <w:sdt>
                  <w:sdtPr>
                    <w:rPr>
                      <w:szCs w:val="21"/>
                    </w:rPr>
                    <w:alias w:val="预计负债"/>
                    <w:tag w:val="_GBC_3c6813e3f0ce4a91b52fb30c020ea8d9"/>
                    <w:id w:val="1288665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预计负债"/>
                    <w:tag w:val="_GBC_646a63c8740e4827a84ad49d7673bb6d"/>
                    <w:id w:val="1288665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递延收益</w:t>
                    </w:r>
                  </w:p>
                </w:tc>
                <w:sdt>
                  <w:sdtPr>
                    <w:rPr>
                      <w:szCs w:val="21"/>
                    </w:rPr>
                    <w:alias w:val="递延收益"/>
                    <w:tag w:val="_GBC_4340bad6c86b41c3a2f949e48b6c1fd3"/>
                    <w:id w:val="1288666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74,677,826.47</w:t>
                        </w:r>
                      </w:p>
                    </w:tc>
                  </w:sdtContent>
                </w:sdt>
                <w:sdt>
                  <w:sdtPr>
                    <w:rPr>
                      <w:szCs w:val="21"/>
                    </w:rPr>
                    <w:alias w:val="递延收益"/>
                    <w:tag w:val="_GBC_b47465ae23a74afcbace5d762cd8c393"/>
                    <w:id w:val="1288666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73,897,948.48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递延所得税负债</w:t>
                    </w:r>
                  </w:p>
                </w:tc>
                <w:sdt>
                  <w:sdtPr>
                    <w:rPr>
                      <w:szCs w:val="21"/>
                    </w:rPr>
                    <w:alias w:val="递延税款贷项合计"/>
                    <w:tag w:val="_GBC_3c7fa68487264b51991650d5a7d5899f"/>
                    <w:id w:val="1288666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78,321,547.34</w:t>
                        </w:r>
                      </w:p>
                    </w:tc>
                  </w:sdtContent>
                </w:sdt>
                <w:sdt>
                  <w:sdtPr>
                    <w:rPr>
                      <w:szCs w:val="21"/>
                    </w:rPr>
                    <w:alias w:val="递延税款贷项合计"/>
                    <w:tag w:val="_GBC_34c244a8f6794ff1b6441dbb70cd0974"/>
                    <w:id w:val="1288666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78,321,547.34</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其他非流动负债</w:t>
                    </w:r>
                  </w:p>
                </w:tc>
                <w:sdt>
                  <w:sdtPr>
                    <w:rPr>
                      <w:szCs w:val="21"/>
                    </w:rPr>
                    <w:alias w:val="其他长期负债"/>
                    <w:tag w:val="_GBC_21f9111e565843d6b7c5f8b54f0b2fea"/>
                    <w:id w:val="1288666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33,518,303.21</w:t>
                        </w:r>
                      </w:p>
                    </w:tc>
                  </w:sdtContent>
                </w:sdt>
                <w:sdt>
                  <w:sdtPr>
                    <w:rPr>
                      <w:szCs w:val="21"/>
                    </w:rPr>
                    <w:alias w:val="其他长期负债"/>
                    <w:tag w:val="_GBC_401c84444e5f46e69a5ba31263aabb5b"/>
                    <w:id w:val="1288666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37,695,940.31</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非流动负债合计</w:t>
                    </w:r>
                  </w:p>
                </w:tc>
                <w:sdt>
                  <w:sdtPr>
                    <w:rPr>
                      <w:szCs w:val="21"/>
                    </w:rPr>
                    <w:alias w:val="长期负债合计"/>
                    <w:tag w:val="_GBC_689e79d0499144548c4a4355e38f74b4"/>
                    <w:id w:val="1288666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721,202,186.08</w:t>
                        </w:r>
                      </w:p>
                    </w:tc>
                  </w:sdtContent>
                </w:sdt>
                <w:sdt>
                  <w:sdtPr>
                    <w:rPr>
                      <w:szCs w:val="21"/>
                    </w:rPr>
                    <w:alias w:val="长期负债合计"/>
                    <w:tag w:val="_GBC_9a9b66db137d48ce8fb8b03df46ca65b"/>
                    <w:id w:val="1288666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657,915,436.13</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负债合计</w:t>
                    </w:r>
                  </w:p>
                </w:tc>
                <w:sdt>
                  <w:sdtPr>
                    <w:rPr>
                      <w:szCs w:val="21"/>
                    </w:rPr>
                    <w:alias w:val="负债合计"/>
                    <w:tag w:val="_GBC_1b2916a4e2a646e686757acde0a5ec20"/>
                    <w:id w:val="1288666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8,636,440,535.92</w:t>
                        </w:r>
                      </w:p>
                    </w:tc>
                  </w:sdtContent>
                </w:sdt>
                <w:sdt>
                  <w:sdtPr>
                    <w:rPr>
                      <w:szCs w:val="21"/>
                    </w:rPr>
                    <w:alias w:val="负债合计"/>
                    <w:tag w:val="_GBC_3acbe63703d74f1082cfce6b940a4f17"/>
                    <w:id w:val="1288666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4,925,932,294.54</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lastRenderedPageBreak/>
                      <w:t>所有者权益</w:t>
                    </w:r>
                  </w:p>
                </w:tc>
                <w:tc>
                  <w:tcPr>
                    <w:tcW w:w="2802"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股本</w:t>
                    </w:r>
                  </w:p>
                </w:tc>
                <w:sdt>
                  <w:sdtPr>
                    <w:rPr>
                      <w:szCs w:val="21"/>
                    </w:rPr>
                    <w:alias w:val="股本"/>
                    <w:tag w:val="_GBC_606786c2056e4811ad6d41a6776e082c"/>
                    <w:id w:val="1288667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521,791,700.00</w:t>
                        </w:r>
                      </w:p>
                    </w:tc>
                  </w:sdtContent>
                </w:sdt>
                <w:sdt>
                  <w:sdtPr>
                    <w:rPr>
                      <w:szCs w:val="21"/>
                    </w:rPr>
                    <w:alias w:val="股本"/>
                    <w:tag w:val="_GBC_0c34d0d291874b80aaf37b6680b0743e"/>
                    <w:id w:val="1288667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521,791,700.00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其他权益工具</w:t>
                    </w:r>
                  </w:p>
                </w:tc>
                <w:sdt>
                  <w:sdtPr>
                    <w:rPr>
                      <w:szCs w:val="21"/>
                    </w:rPr>
                    <w:alias w:val="其他权益工具"/>
                    <w:tag w:val="_GBC_cf469942803349ebaf14287d292ceec5"/>
                    <w:id w:val="12886672"/>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其他权益工具"/>
                    <w:tag w:val="_GBC_f7cb6887b19446379d17f3f63a789936"/>
                    <w:id w:val="1288667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其中：优先股</w:t>
                    </w:r>
                  </w:p>
                </w:tc>
                <w:sdt>
                  <w:sdtPr>
                    <w:rPr>
                      <w:szCs w:val="21"/>
                    </w:rPr>
                    <w:alias w:val="其他权益工具-其中：优先股"/>
                    <w:tag w:val="_GBC_b5acfb0d92f9420aafa06cbdd87b4693"/>
                    <w:id w:val="1288667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其他权益工具-其中：优先股"/>
                    <w:tag w:val="_GBC_2213e9f0ddce4313b7d00ea2ff85d809"/>
                    <w:id w:val="1288667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leftChars="300" w:left="630" w:firstLineChars="100" w:firstLine="210"/>
                      <w:rPr>
                        <w:szCs w:val="21"/>
                      </w:rPr>
                    </w:pPr>
                    <w:r>
                      <w:rPr>
                        <w:rFonts w:hint="eastAsia"/>
                        <w:szCs w:val="21"/>
                      </w:rPr>
                      <w:t>永续债</w:t>
                    </w:r>
                  </w:p>
                </w:tc>
                <w:sdt>
                  <w:sdtPr>
                    <w:rPr>
                      <w:szCs w:val="21"/>
                    </w:rPr>
                    <w:alias w:val="其他权益工具-永续债"/>
                    <w:tag w:val="_GBC_e0a1c84dab9f4a9a947706d4f0d1280c"/>
                    <w:id w:val="12886676"/>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sdt>
                  <w:sdtPr>
                    <w:rPr>
                      <w:szCs w:val="21"/>
                    </w:rPr>
                    <w:alias w:val="其他权益工具-永续债"/>
                    <w:tag w:val="_GBC_9d4f65ae72ae4f8d8544ba6f8a9db4bf"/>
                    <w:id w:val="12886677"/>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资本公积</w:t>
                    </w:r>
                  </w:p>
                </w:tc>
                <w:sdt>
                  <w:sdtPr>
                    <w:rPr>
                      <w:szCs w:val="21"/>
                    </w:rPr>
                    <w:alias w:val="资本公积"/>
                    <w:tag w:val="_GBC_def3008168b1458d950e584cda95f00a"/>
                    <w:id w:val="1288667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2,123,873,145.23</w:t>
                        </w:r>
                      </w:p>
                    </w:tc>
                  </w:sdtContent>
                </w:sdt>
                <w:sdt>
                  <w:sdtPr>
                    <w:rPr>
                      <w:szCs w:val="21"/>
                    </w:rPr>
                    <w:alias w:val="资本公积"/>
                    <w:tag w:val="_GBC_9dc8def632d942ffb886c72a2ef202d4"/>
                    <w:id w:val="1288667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2,123,873,145.23</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减：库存股</w:t>
                    </w:r>
                  </w:p>
                </w:tc>
                <w:sdt>
                  <w:sdtPr>
                    <w:rPr>
                      <w:szCs w:val="21"/>
                    </w:rPr>
                    <w:alias w:val="库存股"/>
                    <w:tag w:val="_GBC_6947e76a793e4f109b0d20e48c6ba2ce"/>
                    <w:id w:val="12886680"/>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sdt>
                  <w:sdtPr>
                    <w:rPr>
                      <w:szCs w:val="21"/>
                    </w:rPr>
                    <w:alias w:val="库存股"/>
                    <w:tag w:val="_GBC_6db790c95efb48fdbf98bcab5b8a0d6c"/>
                    <w:id w:val="12886681"/>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其他综合收益</w:t>
                    </w:r>
                  </w:p>
                </w:tc>
                <w:sdt>
                  <w:sdtPr>
                    <w:rPr>
                      <w:szCs w:val="21"/>
                    </w:rPr>
                    <w:alias w:val="其他综合收益（资产负债表项目）"/>
                    <w:tag w:val="_GBC_81f03868258c41bc85c5f700a7ecca57"/>
                    <w:id w:val="1288668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11,149.20</w:t>
                        </w:r>
                      </w:p>
                    </w:tc>
                  </w:sdtContent>
                </w:sdt>
                <w:sdt>
                  <w:sdtPr>
                    <w:rPr>
                      <w:szCs w:val="21"/>
                    </w:rPr>
                    <w:alias w:val="其他综合收益（资产负债表项目）"/>
                    <w:tag w:val="_GBC_6f54b97a73614becb7366e4dbccec2d9"/>
                    <w:id w:val="12886683"/>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专项储备</w:t>
                    </w:r>
                  </w:p>
                </w:tc>
                <w:sdt>
                  <w:sdtPr>
                    <w:rPr>
                      <w:szCs w:val="21"/>
                    </w:rPr>
                    <w:alias w:val="专项储备"/>
                    <w:tag w:val="_GBC_7281dc061e7e4013acfc3adb44f1e4ab"/>
                    <w:id w:val="12886684"/>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sdt>
                  <w:sdtPr>
                    <w:rPr>
                      <w:szCs w:val="21"/>
                    </w:rPr>
                    <w:alias w:val="专项储备"/>
                    <w:tag w:val="_GBC_024b19e7a71b4e17b3992a613da79f5b"/>
                    <w:id w:val="12886685"/>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盈余公积</w:t>
                    </w:r>
                  </w:p>
                </w:tc>
                <w:sdt>
                  <w:sdtPr>
                    <w:rPr>
                      <w:szCs w:val="21"/>
                    </w:rPr>
                    <w:alias w:val="盈余公积"/>
                    <w:tag w:val="_GBC_ba1e6aa4c4ab4b2a91f75214363c92d5"/>
                    <w:id w:val="1288668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9,244,294.05</w:t>
                        </w:r>
                      </w:p>
                    </w:tc>
                  </w:sdtContent>
                </w:sdt>
                <w:sdt>
                  <w:sdtPr>
                    <w:rPr>
                      <w:szCs w:val="21"/>
                    </w:rPr>
                    <w:alias w:val="盈余公积"/>
                    <w:tag w:val="_GBC_131882fd7038418bbd309ba3016d4901"/>
                    <w:id w:val="1288668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9,244,294.05</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一般风险准备</w:t>
                    </w:r>
                  </w:p>
                </w:tc>
                <w:sdt>
                  <w:sdtPr>
                    <w:rPr>
                      <w:szCs w:val="21"/>
                    </w:rPr>
                    <w:alias w:val="一般风险准备"/>
                    <w:tag w:val="_GBC_26d87947fffd4960b0c2cf34d61d49a1"/>
                    <w:id w:val="12886688"/>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一般风险准备"/>
                    <w:tag w:val="_GBC_94b713dd0ede4ef0b363985b31e1b12f"/>
                    <w:id w:val="12886689"/>
                    <w:lock w:val="sdtLocked"/>
                    <w:showingPlcHdr/>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未分配利润</w:t>
                    </w:r>
                  </w:p>
                </w:tc>
                <w:sdt>
                  <w:sdtPr>
                    <w:rPr>
                      <w:szCs w:val="21"/>
                    </w:rPr>
                    <w:alias w:val="未分配利润"/>
                    <w:tag w:val="_GBC_bbbd4a7d3f0f4d3b8dedf5e0f4eb065f"/>
                    <w:id w:val="12886690"/>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460,096,278.68</w:t>
                        </w:r>
                      </w:p>
                    </w:tc>
                  </w:sdtContent>
                </w:sdt>
                <w:sdt>
                  <w:sdtPr>
                    <w:rPr>
                      <w:szCs w:val="21"/>
                    </w:rPr>
                    <w:alias w:val="未分配利润"/>
                    <w:tag w:val="_GBC_6f5c44cfaa024f1394e43fc53196399f"/>
                    <w:id w:val="12886691"/>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450,503,779.40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归属于母公司所有者权益合计</w:t>
                    </w:r>
                  </w:p>
                </w:tc>
                <w:sdt>
                  <w:sdtPr>
                    <w:rPr>
                      <w:szCs w:val="21"/>
                    </w:rPr>
                    <w:alias w:val="归属于母公司所有者权益合计"/>
                    <w:tag w:val="_GBC_860b883dd12e4d5d89bcc3e6807625d6"/>
                    <w:id w:val="12886692"/>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3,115,016,567.16</w:t>
                        </w:r>
                      </w:p>
                    </w:tc>
                  </w:sdtContent>
                </w:sdt>
                <w:sdt>
                  <w:sdtPr>
                    <w:rPr>
                      <w:szCs w:val="21"/>
                    </w:rPr>
                    <w:alias w:val="归属于母公司所有者权益合计"/>
                    <w:tag w:val="_GBC_a08e95a1f7a14bc6880614bcf0372203"/>
                    <w:id w:val="12886693"/>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3,105,412,918.68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少数股东权益</w:t>
                    </w:r>
                  </w:p>
                </w:tc>
                <w:sdt>
                  <w:sdtPr>
                    <w:rPr>
                      <w:szCs w:val="21"/>
                    </w:rPr>
                    <w:alias w:val="少数股东权益"/>
                    <w:tag w:val="_GBC_68850f80153c49e582877d5b9621c5ec"/>
                    <w:id w:val="12886694"/>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1,255,082,432.14</w:t>
                        </w:r>
                      </w:p>
                    </w:tc>
                  </w:sdtContent>
                </w:sdt>
                <w:sdt>
                  <w:sdtPr>
                    <w:rPr>
                      <w:szCs w:val="21"/>
                    </w:rPr>
                    <w:alias w:val="少数股东权益"/>
                    <w:tag w:val="_GBC_54557dc6383a4b08b4d2965d9831d085"/>
                    <w:id w:val="12886695"/>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436,686,589.30</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所有者权益合计</w:t>
                    </w:r>
                  </w:p>
                </w:tc>
                <w:sdt>
                  <w:sdtPr>
                    <w:rPr>
                      <w:szCs w:val="21"/>
                    </w:rPr>
                    <w:alias w:val="股东权益合计"/>
                    <w:tag w:val="_GBC_12f2b7adeb3b4f138575115fee7cc36c"/>
                    <w:id w:val="12886696"/>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4,370,098,999.30</w:t>
                        </w:r>
                      </w:p>
                    </w:tc>
                  </w:sdtContent>
                </w:sdt>
                <w:sdt>
                  <w:sdtPr>
                    <w:rPr>
                      <w:szCs w:val="21"/>
                    </w:rPr>
                    <w:alias w:val="股东权益合计"/>
                    <w:tag w:val="_GBC_404a60e00ce04ae385bdf7ff894b4463"/>
                    <w:id w:val="12886697"/>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3,542,099,507.98</w:t>
                        </w:r>
                      </w:p>
                    </w:tc>
                  </w:sdtContent>
                </w:sdt>
              </w:tr>
              <w:tr w:rsidR="006C50F6" w:rsidTr="006C50F6">
                <w:tc>
                  <w:tcPr>
                    <w:tcW w:w="219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负债和所有者权益总计</w:t>
                    </w:r>
                  </w:p>
                </w:tc>
                <w:sdt>
                  <w:sdtPr>
                    <w:rPr>
                      <w:szCs w:val="21"/>
                    </w:rPr>
                    <w:alias w:val="负债和股东权益合计"/>
                    <w:tag w:val="_GBC_eb74812de1a04d3998e505d3b8050fce"/>
                    <w:id w:val="12886698"/>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13,006,539,535.22</w:t>
                        </w:r>
                      </w:p>
                    </w:tc>
                  </w:sdtContent>
                </w:sdt>
                <w:sdt>
                  <w:sdtPr>
                    <w:rPr>
                      <w:szCs w:val="21"/>
                    </w:rPr>
                    <w:alias w:val="负债和股东权益合计"/>
                    <w:tag w:val="_GBC_8100489ba9aa4bf089094b05b330476d"/>
                    <w:id w:val="12886699"/>
                    <w:lock w:val="sdtLocked"/>
                  </w:sdtPr>
                  <w:sdtContent>
                    <w:tc>
                      <w:tcPr>
                        <w:tcW w:w="1401"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8,468,031,802.52</w:t>
                        </w:r>
                      </w:p>
                    </w:tc>
                  </w:sdtContent>
                </w:sdt>
              </w:tr>
            </w:tbl>
            <w:p w:rsidR="006C50F6" w:rsidRDefault="006C50F6"/>
            <w:p w:rsidR="0090100F" w:rsidRDefault="007C3C44">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90100F"/>
        <w:p w:rsidR="0090100F" w:rsidRDefault="0090100F"/>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90100F" w:rsidRDefault="007C3C44">
              <w:pPr>
                <w:jc w:val="center"/>
                <w:rPr>
                  <w:b/>
                  <w:bCs/>
                </w:rPr>
              </w:pPr>
              <w:r>
                <w:rPr>
                  <w:rFonts w:hint="eastAsia"/>
                  <w:b/>
                  <w:bCs/>
                </w:rPr>
                <w:t>母公司</w:t>
              </w:r>
              <w:r>
                <w:rPr>
                  <w:b/>
                  <w:bCs/>
                </w:rPr>
                <w:t>资产负债表</w:t>
              </w:r>
            </w:p>
            <w:p w:rsidR="0090100F" w:rsidRDefault="007C3C44">
              <w:pPr>
                <w:jc w:val="center"/>
                <w:rPr>
                  <w:b/>
                  <w:bCs/>
                </w:rPr>
              </w:pPr>
              <w:r>
                <w:t>201</w:t>
              </w:r>
              <w:r>
                <w:rPr>
                  <w:rFonts w:hint="eastAsia"/>
                </w:rPr>
                <w:t>6</w:t>
              </w:r>
              <w:r>
                <w:t>年</w:t>
              </w:r>
              <w:r>
                <w:rPr>
                  <w:rFonts w:hint="eastAsia"/>
                </w:rPr>
                <w:t>9</w:t>
              </w:r>
              <w:r>
                <w:t>月3</w:t>
              </w:r>
              <w:r>
                <w:rPr>
                  <w:rFonts w:hint="eastAsia"/>
                </w:rPr>
                <w:t>0</w:t>
              </w:r>
              <w:r>
                <w:t>日</w:t>
              </w:r>
            </w:p>
            <w:p w:rsidR="0090100F" w:rsidRDefault="007C3C44">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航天通信控股集团股份有限公司</w:t>
                  </w:r>
                </w:sdtContent>
              </w:sdt>
              <w:r>
                <w:t> </w:t>
              </w:r>
            </w:p>
            <w:p w:rsidR="0090100F" w:rsidRDefault="007C3C44">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6C50F6" w:rsidTr="006C50F6">
                <w:trPr>
                  <w:cantSplit/>
                </w:trPr>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b/>
                        <w:szCs w:val="21"/>
                      </w:rPr>
                      <w:t>期末余额</w:t>
                    </w:r>
                  </w:p>
                </w:tc>
                <w:tc>
                  <w:tcPr>
                    <w:tcW w:w="1412"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szCs w:val="21"/>
                      </w:rPr>
                    </w:pPr>
                    <w:r>
                      <w:rPr>
                        <w:rFonts w:hint="eastAsia"/>
                        <w:b/>
                      </w:rPr>
                      <w:t>年</w:t>
                    </w:r>
                    <w:r>
                      <w:rPr>
                        <w:b/>
                      </w:rPr>
                      <w:t>初余额</w:t>
                    </w: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货币资金</w:t>
                    </w:r>
                  </w:p>
                </w:tc>
                <w:sdt>
                  <w:sdtPr>
                    <w:rPr>
                      <w:szCs w:val="21"/>
                    </w:rPr>
                    <w:alias w:val="货币资金"/>
                    <w:tag w:val="_GBC_549fa5d5951f44f5a311dffa10ae3e1a"/>
                    <w:id w:val="1289085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106,576,721.74</w:t>
                        </w:r>
                      </w:p>
                    </w:tc>
                  </w:sdtContent>
                </w:sdt>
                <w:sdt>
                  <w:sdtPr>
                    <w:rPr>
                      <w:szCs w:val="21"/>
                    </w:rPr>
                    <w:alias w:val="货币资金"/>
                    <w:tag w:val="_GBC_3d3a10620f8c450b80071abd39e2ace2"/>
                    <w:id w:val="1289085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108,962,920.61</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ef6c6f640b5b4d03af951e8802c75493"/>
                    <w:id w:val="1289085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以公允价值计量且其变动计入当期损益的金融资产"/>
                    <w:tag w:val="_GBC_4d286818fb3d42009c97bba88e905779"/>
                    <w:id w:val="1289085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衍生金融资产</w:t>
                    </w:r>
                  </w:p>
                </w:tc>
                <w:sdt>
                  <w:sdtPr>
                    <w:rPr>
                      <w:szCs w:val="21"/>
                    </w:rPr>
                    <w:alias w:val="衍生金融资产"/>
                    <w:tag w:val="_GBC_33b356e393d548d39f39bd1668c4a40b"/>
                    <w:id w:val="1289085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衍生金融资产"/>
                    <w:tag w:val="_GBC_4f3b3f4016d74d319ccc8d796edf1557"/>
                    <w:id w:val="1289086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应收票据</w:t>
                    </w:r>
                  </w:p>
                </w:tc>
                <w:sdt>
                  <w:sdtPr>
                    <w:rPr>
                      <w:szCs w:val="21"/>
                    </w:rPr>
                    <w:alias w:val="应收票据"/>
                    <w:tag w:val="_GBC_dad5e2612ed0467097eb6d5ca27ed8ca"/>
                    <w:id w:val="1289086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13,839,327.76</w:t>
                        </w:r>
                      </w:p>
                    </w:tc>
                  </w:sdtContent>
                </w:sdt>
                <w:sdt>
                  <w:sdtPr>
                    <w:rPr>
                      <w:szCs w:val="21"/>
                    </w:rPr>
                    <w:alias w:val="应收票据"/>
                    <w:tag w:val="_GBC_fed0366069b04a279fb23ade67076a80"/>
                    <w:id w:val="1289086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29,660,648.03</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应收账款</w:t>
                    </w:r>
                  </w:p>
                </w:tc>
                <w:sdt>
                  <w:sdtPr>
                    <w:rPr>
                      <w:szCs w:val="21"/>
                    </w:rPr>
                    <w:alias w:val="应收帐款"/>
                    <w:tag w:val="_GBC_3849c5d394bc4d29a2d4a4d24f81bb17"/>
                    <w:id w:val="1289086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91,492,962.99</w:t>
                        </w:r>
                      </w:p>
                    </w:tc>
                  </w:sdtContent>
                </w:sdt>
                <w:sdt>
                  <w:sdtPr>
                    <w:rPr>
                      <w:szCs w:val="21"/>
                    </w:rPr>
                    <w:alias w:val="应收帐款"/>
                    <w:tag w:val="_GBC_f76f58b2336d4b419e7a81487468177a"/>
                    <w:id w:val="1289086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109,690,028.04</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预付款项</w:t>
                    </w:r>
                  </w:p>
                </w:tc>
                <w:sdt>
                  <w:sdtPr>
                    <w:rPr>
                      <w:szCs w:val="21"/>
                    </w:rPr>
                    <w:alias w:val="预付帐款"/>
                    <w:tag w:val="_GBC_66a1c30e8204498dbd060f0acc6ada9e"/>
                    <w:id w:val="1289086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75,468,245.25</w:t>
                        </w:r>
                      </w:p>
                    </w:tc>
                  </w:sdtContent>
                </w:sdt>
                <w:sdt>
                  <w:sdtPr>
                    <w:rPr>
                      <w:szCs w:val="21"/>
                    </w:rPr>
                    <w:alias w:val="预付帐款"/>
                    <w:tag w:val="_GBC_640e849596a84881bb66197902fe91bd"/>
                    <w:id w:val="1289086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98,183,294.99</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应收利息</w:t>
                    </w:r>
                  </w:p>
                </w:tc>
                <w:sdt>
                  <w:sdtPr>
                    <w:rPr>
                      <w:szCs w:val="21"/>
                    </w:rPr>
                    <w:alias w:val="应收利息"/>
                    <w:tag w:val="_GBC_c9503eb692b14d6ca6d02c81d4ffe785"/>
                    <w:id w:val="1289086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应收利息"/>
                    <w:tag w:val="_GBC_bb8a8b79de9e45f9bf05c72217dc7bd6"/>
                    <w:id w:val="1289086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应收股利</w:t>
                    </w:r>
                  </w:p>
                </w:tc>
                <w:sdt>
                  <w:sdtPr>
                    <w:rPr>
                      <w:szCs w:val="21"/>
                    </w:rPr>
                    <w:alias w:val="应收股利"/>
                    <w:tag w:val="_GBC_fac3bb00b77549e59853aaef799281e8"/>
                    <w:id w:val="1289086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283,758,898.98</w:t>
                        </w:r>
                      </w:p>
                    </w:tc>
                  </w:sdtContent>
                </w:sdt>
                <w:sdt>
                  <w:sdtPr>
                    <w:rPr>
                      <w:szCs w:val="21"/>
                    </w:rPr>
                    <w:alias w:val="应收股利"/>
                    <w:tag w:val="_GBC_45408028f02041fdbe7be5bfa553367f"/>
                    <w:id w:val="1289087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292,364,095.35</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其他应收款</w:t>
                    </w:r>
                  </w:p>
                </w:tc>
                <w:sdt>
                  <w:sdtPr>
                    <w:rPr>
                      <w:szCs w:val="21"/>
                    </w:rPr>
                    <w:alias w:val="其他应收款"/>
                    <w:tag w:val="_GBC_3b6400c6c3014ac4ab6046d95ca5d759"/>
                    <w:id w:val="1289087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602,349,152.51</w:t>
                        </w:r>
                      </w:p>
                    </w:tc>
                  </w:sdtContent>
                </w:sdt>
                <w:sdt>
                  <w:sdtPr>
                    <w:rPr>
                      <w:szCs w:val="21"/>
                    </w:rPr>
                    <w:alias w:val="其他应收款"/>
                    <w:tag w:val="_GBC_a317572534cf423fa970300530fd75d0"/>
                    <w:id w:val="1289087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601,314,743.49</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存货</w:t>
                    </w:r>
                  </w:p>
                </w:tc>
                <w:sdt>
                  <w:sdtPr>
                    <w:rPr>
                      <w:szCs w:val="21"/>
                    </w:rPr>
                    <w:alias w:val="存货"/>
                    <w:tag w:val="_GBC_70515c73e97a4056973aa4cdc9a83991"/>
                    <w:id w:val="1289087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67,904,632.92</w:t>
                        </w:r>
                      </w:p>
                    </w:tc>
                  </w:sdtContent>
                </w:sdt>
                <w:sdt>
                  <w:sdtPr>
                    <w:rPr>
                      <w:szCs w:val="21"/>
                    </w:rPr>
                    <w:alias w:val="存货"/>
                    <w:tag w:val="_GBC_6cd280654e9c4b249d7e17552a0d164b"/>
                    <w:id w:val="1289087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102,327,850.36</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划分为持有待售的资产</w:t>
                    </w:r>
                  </w:p>
                </w:tc>
                <w:sdt>
                  <w:sdtPr>
                    <w:rPr>
                      <w:szCs w:val="21"/>
                    </w:rPr>
                    <w:alias w:val="划分为持有待售的资产"/>
                    <w:tag w:val="_GBC_9703dd4a7c3b462bbd5f9561177bd459"/>
                    <w:id w:val="1289087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划分为持有待售的资产"/>
                    <w:tag w:val="_GBC_29f2a91a83e9482daaa0f670b81dad0c"/>
                    <w:id w:val="1289087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一年内到期的非流动资产</w:t>
                    </w:r>
                  </w:p>
                </w:tc>
                <w:sdt>
                  <w:sdtPr>
                    <w:rPr>
                      <w:szCs w:val="21"/>
                    </w:rPr>
                    <w:alias w:val="一年内到期的非流动资产"/>
                    <w:tag w:val="_GBC_4ba287b1251244a3ba91a6c613016998"/>
                    <w:id w:val="1289087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一年内到期的非流动资产"/>
                    <w:tag w:val="_GBC_6159254871744671b26fd902f14d9f5d"/>
                    <w:id w:val="1289087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其他流动资产</w:t>
                    </w:r>
                  </w:p>
                </w:tc>
                <w:sdt>
                  <w:sdtPr>
                    <w:rPr>
                      <w:szCs w:val="21"/>
                    </w:rPr>
                    <w:alias w:val="其他流动资产"/>
                    <w:tag w:val="_GBC_b64fb8c30be848ec96cbf05b50b837f0"/>
                    <w:id w:val="1289087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217,209,302.43</w:t>
                        </w:r>
                      </w:p>
                    </w:tc>
                  </w:sdtContent>
                </w:sdt>
                <w:sdt>
                  <w:sdtPr>
                    <w:rPr>
                      <w:szCs w:val="21"/>
                    </w:rPr>
                    <w:alias w:val="其他流动资产"/>
                    <w:tag w:val="_GBC_73b8b010da9b4208a87337da6ffe6b15"/>
                    <w:id w:val="1289088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241,421,004.83</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流动资产合计</w:t>
                    </w:r>
                  </w:p>
                </w:tc>
                <w:sdt>
                  <w:sdtPr>
                    <w:rPr>
                      <w:szCs w:val="21"/>
                    </w:rPr>
                    <w:alias w:val="流动资产合计"/>
                    <w:tag w:val="_GBC_5c02b263b51448f08d5ab67ca42f7fc9"/>
                    <w:id w:val="1289088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1,458,599,244.58</w:t>
                        </w:r>
                      </w:p>
                    </w:tc>
                  </w:sdtContent>
                </w:sdt>
                <w:sdt>
                  <w:sdtPr>
                    <w:rPr>
                      <w:szCs w:val="21"/>
                    </w:rPr>
                    <w:alias w:val="流动资产合计"/>
                    <w:tag w:val="_GBC_a6237d4451e14cf39e5667d04e6a68e5"/>
                    <w:id w:val="1289088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1,583,924,585.70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lastRenderedPageBreak/>
                      <w:t>可供出售金融资产</w:t>
                    </w:r>
                  </w:p>
                </w:tc>
                <w:sdt>
                  <w:sdtPr>
                    <w:rPr>
                      <w:szCs w:val="21"/>
                    </w:rPr>
                    <w:alias w:val="可供出售金融资产"/>
                    <w:tag w:val="_GBC_a1b544c0e2af4b4e9a6d22124fb91265"/>
                    <w:id w:val="1289088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21,000,000.00</w:t>
                        </w:r>
                      </w:p>
                    </w:tc>
                  </w:sdtContent>
                </w:sdt>
                <w:sdt>
                  <w:sdtPr>
                    <w:rPr>
                      <w:szCs w:val="21"/>
                    </w:rPr>
                    <w:alias w:val="可供出售金融资产"/>
                    <w:tag w:val="_GBC_9634dfd866f04d10b0fc5e284a532bb2"/>
                    <w:id w:val="1289088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6,000,000.00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持有至到期投资</w:t>
                    </w:r>
                  </w:p>
                </w:tc>
                <w:sdt>
                  <w:sdtPr>
                    <w:rPr>
                      <w:szCs w:val="21"/>
                    </w:rPr>
                    <w:alias w:val="持有至到期投资"/>
                    <w:tag w:val="_GBC_b17728658b3f492bb020fc1623bf74f7"/>
                    <w:id w:val="1289088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持有至到期投资"/>
                    <w:tag w:val="_GBC_3043e3a101a84b66b6926554373872e2"/>
                    <w:id w:val="1289088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长期应收款</w:t>
                    </w:r>
                  </w:p>
                </w:tc>
                <w:sdt>
                  <w:sdtPr>
                    <w:rPr>
                      <w:szCs w:val="21"/>
                    </w:rPr>
                    <w:alias w:val="长期应收款"/>
                    <w:tag w:val="_GBC_ec7da3269cb143539dfb6ea5f6e420b0"/>
                    <w:id w:val="1289088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长期应收款"/>
                    <w:tag w:val="_GBC_eea231e670ec4a5eaae72ce0743547e6"/>
                    <w:id w:val="1289088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长期股权投资</w:t>
                    </w:r>
                  </w:p>
                </w:tc>
                <w:sdt>
                  <w:sdtPr>
                    <w:rPr>
                      <w:szCs w:val="21"/>
                    </w:rPr>
                    <w:alias w:val="长期股权投资"/>
                    <w:tag w:val="_GBC_7298d130ac1a4a95a5b7be307cb172c9"/>
                    <w:id w:val="1289088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3,075,499,375.80</w:t>
                        </w:r>
                      </w:p>
                    </w:tc>
                  </w:sdtContent>
                </w:sdt>
                <w:sdt>
                  <w:sdtPr>
                    <w:rPr>
                      <w:szCs w:val="21"/>
                    </w:rPr>
                    <w:alias w:val="长期股权投资"/>
                    <w:tag w:val="_GBC_537db6138a7846618f33e6e3b0aa1d8b"/>
                    <w:id w:val="1289089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1,524,149,354.06</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投资性房地产</w:t>
                    </w:r>
                  </w:p>
                </w:tc>
                <w:sdt>
                  <w:sdtPr>
                    <w:rPr>
                      <w:szCs w:val="21"/>
                    </w:rPr>
                    <w:alias w:val="投资性房地产"/>
                    <w:tag w:val="_GBC_4ed2bd0ea7fe4ba3b0cf3e17a9f6fd99"/>
                    <w:id w:val="1289089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26,332,524.88</w:t>
                        </w:r>
                      </w:p>
                    </w:tc>
                  </w:sdtContent>
                </w:sdt>
                <w:sdt>
                  <w:sdtPr>
                    <w:rPr>
                      <w:szCs w:val="21"/>
                    </w:rPr>
                    <w:alias w:val="投资性房地产"/>
                    <w:tag w:val="_GBC_632cb66d6f4842beb5426352038a4432"/>
                    <w:id w:val="1289089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27,133,351.72</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固定资产</w:t>
                    </w:r>
                  </w:p>
                </w:tc>
                <w:sdt>
                  <w:sdtPr>
                    <w:rPr>
                      <w:szCs w:val="21"/>
                    </w:rPr>
                    <w:alias w:val="固定资产净额"/>
                    <w:tag w:val="_GBC_5a17d64472a64743bae6df163f10e241"/>
                    <w:id w:val="1289089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66,049,686.82</w:t>
                        </w:r>
                      </w:p>
                    </w:tc>
                  </w:sdtContent>
                </w:sdt>
                <w:sdt>
                  <w:sdtPr>
                    <w:rPr>
                      <w:szCs w:val="21"/>
                    </w:rPr>
                    <w:alias w:val="固定资产净额"/>
                    <w:tag w:val="_GBC_ca45c369f95547e4b2c2c4743367a14a"/>
                    <w:id w:val="1289089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69,440,673.74</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在建工程</w:t>
                    </w:r>
                  </w:p>
                </w:tc>
                <w:sdt>
                  <w:sdtPr>
                    <w:rPr>
                      <w:szCs w:val="21"/>
                    </w:rPr>
                    <w:alias w:val="在建工程"/>
                    <w:tag w:val="_GBC_bf41bd975b6d435c9b1c2f785b2e1d9e"/>
                    <w:id w:val="1289089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42,719,422.40</w:t>
                        </w:r>
                      </w:p>
                    </w:tc>
                  </w:sdtContent>
                </w:sdt>
                <w:sdt>
                  <w:sdtPr>
                    <w:rPr>
                      <w:szCs w:val="21"/>
                    </w:rPr>
                    <w:alias w:val="在建工程"/>
                    <w:tag w:val="_GBC_0ef96cdd72c94e25a1eee0ed69f79d2e"/>
                    <w:id w:val="1289089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55,089,329.49</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工程物资</w:t>
                    </w:r>
                  </w:p>
                </w:tc>
                <w:sdt>
                  <w:sdtPr>
                    <w:rPr>
                      <w:szCs w:val="21"/>
                    </w:rPr>
                    <w:alias w:val="工程物资"/>
                    <w:tag w:val="_GBC_2163990f8a794e7fb87e2a29810ba9dc"/>
                    <w:id w:val="1289089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工程物资"/>
                    <w:tag w:val="_GBC_1715320d4f9942ec92e04eeada1074a0"/>
                    <w:id w:val="12890898"/>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固定资产清理</w:t>
                    </w:r>
                  </w:p>
                </w:tc>
                <w:sdt>
                  <w:sdtPr>
                    <w:rPr>
                      <w:szCs w:val="21"/>
                    </w:rPr>
                    <w:alias w:val="固定资产清理"/>
                    <w:tag w:val="_GBC_f27e8213f3fb4a57a18cc12cb99c95d8"/>
                    <w:id w:val="1289089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固定资产清理"/>
                    <w:tag w:val="_GBC_2a8e593db6ee4a6592d5029c29de9732"/>
                    <w:id w:val="12890900"/>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生产性生物资产</w:t>
                    </w:r>
                  </w:p>
                </w:tc>
                <w:sdt>
                  <w:sdtPr>
                    <w:rPr>
                      <w:szCs w:val="21"/>
                    </w:rPr>
                    <w:alias w:val="生产性生物资产"/>
                    <w:tag w:val="_GBC_cf0d4d7f51df4951a93db30698645944"/>
                    <w:id w:val="1289090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生产性生物资产"/>
                    <w:tag w:val="_GBC_5a443dcdd51f49edb685e3c68e55e72e"/>
                    <w:id w:val="12890902"/>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油气资产</w:t>
                    </w:r>
                  </w:p>
                </w:tc>
                <w:sdt>
                  <w:sdtPr>
                    <w:rPr>
                      <w:szCs w:val="21"/>
                    </w:rPr>
                    <w:alias w:val="油气资产"/>
                    <w:tag w:val="_GBC_9f719bb52ffa469783753dc75586985a"/>
                    <w:id w:val="1289090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油气资产"/>
                    <w:tag w:val="_GBC_b149b991975b46a5adbb3f1a3041f283"/>
                    <w:id w:val="12890904"/>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无形资产</w:t>
                    </w:r>
                  </w:p>
                </w:tc>
                <w:sdt>
                  <w:sdtPr>
                    <w:rPr>
                      <w:szCs w:val="21"/>
                    </w:rPr>
                    <w:alias w:val="无形资产"/>
                    <w:tag w:val="_GBC_af012e90dee546be8f75ee59b905e490"/>
                    <w:id w:val="1289090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37,346,210.67</w:t>
                        </w:r>
                      </w:p>
                    </w:tc>
                  </w:sdtContent>
                </w:sdt>
                <w:sdt>
                  <w:sdtPr>
                    <w:rPr>
                      <w:szCs w:val="21"/>
                    </w:rPr>
                    <w:alias w:val="无形资产"/>
                    <w:tag w:val="_GBC_576eccfafcaf4d4b9c8bd2c64cc3917d"/>
                    <w:id w:val="1289090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38,545,298.01</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开发支出</w:t>
                    </w:r>
                  </w:p>
                </w:tc>
                <w:sdt>
                  <w:sdtPr>
                    <w:rPr>
                      <w:szCs w:val="21"/>
                    </w:rPr>
                    <w:alias w:val="开发支出"/>
                    <w:tag w:val="_GBC_1176a7193a0b405aafd0998adc5827a9"/>
                    <w:id w:val="1289090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开发支出"/>
                    <w:tag w:val="_GBC_35f511f94ecf4a579bf19520a470c2e2"/>
                    <w:id w:val="1289090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商誉</w:t>
                    </w:r>
                  </w:p>
                </w:tc>
                <w:sdt>
                  <w:sdtPr>
                    <w:rPr>
                      <w:szCs w:val="21"/>
                    </w:rPr>
                    <w:alias w:val="商誉"/>
                    <w:tag w:val="_GBC_c7ae802ada9d4580a54f6829aeac2445"/>
                    <w:id w:val="1289090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商誉"/>
                    <w:tag w:val="_GBC_a343f3b2b45d4795afd23d62bf65c6eb"/>
                    <w:id w:val="1289091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长期待摊费用</w:t>
                    </w:r>
                  </w:p>
                </w:tc>
                <w:sdt>
                  <w:sdtPr>
                    <w:rPr>
                      <w:szCs w:val="21"/>
                    </w:rPr>
                    <w:alias w:val="长期待摊费用"/>
                    <w:tag w:val="_GBC_1ac2b0282846494e818fe239dc39bda2"/>
                    <w:id w:val="1289091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10,351,356.31</w:t>
                        </w:r>
                      </w:p>
                    </w:tc>
                  </w:sdtContent>
                </w:sdt>
                <w:sdt>
                  <w:sdtPr>
                    <w:rPr>
                      <w:szCs w:val="21"/>
                    </w:rPr>
                    <w:alias w:val="长期待摊费用"/>
                    <w:tag w:val="_GBC_ed825a4aab6642178fe66df9337b9293"/>
                    <w:id w:val="1289091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10,631,263.37</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递延所得税资产</w:t>
                    </w:r>
                  </w:p>
                </w:tc>
                <w:sdt>
                  <w:sdtPr>
                    <w:rPr>
                      <w:szCs w:val="21"/>
                    </w:rPr>
                    <w:alias w:val="递延税款借项合计"/>
                    <w:tag w:val="_GBC_e48a6e82e5b64f88b21062b0469d8aa0"/>
                    <w:id w:val="1289091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递延税款借项合计"/>
                    <w:tag w:val="_GBC_d6c6c5e61d954afcb048952c87b06197"/>
                    <w:id w:val="1289091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其他非流动资产</w:t>
                    </w:r>
                  </w:p>
                </w:tc>
                <w:sdt>
                  <w:sdtPr>
                    <w:rPr>
                      <w:szCs w:val="21"/>
                    </w:rPr>
                    <w:alias w:val="其他长期资产"/>
                    <w:tag w:val="_GBC_815f2fc69d7f4a12b8f25874d812c57e"/>
                    <w:id w:val="1289091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长期资产"/>
                    <w:tag w:val="_GBC_0c70cb364bf2415195cab9b13049ea3d"/>
                    <w:id w:val="1289091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1,453,150,021.74</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非流动资产合计</w:t>
                    </w:r>
                  </w:p>
                </w:tc>
                <w:sdt>
                  <w:sdtPr>
                    <w:rPr>
                      <w:szCs w:val="21"/>
                    </w:rPr>
                    <w:alias w:val="非流动资产合计"/>
                    <w:tag w:val="_GBC_34c7617a003440018fcab7735f4ed209"/>
                    <w:id w:val="1289091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3,279,298,576.88</w:t>
                        </w:r>
                      </w:p>
                    </w:tc>
                  </w:sdtContent>
                </w:sdt>
                <w:sdt>
                  <w:sdtPr>
                    <w:rPr>
                      <w:szCs w:val="21"/>
                    </w:rPr>
                    <w:alias w:val="非流动资产合计"/>
                    <w:tag w:val="_GBC_32b2908d10f34827af694b745cd96686"/>
                    <w:id w:val="1289091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3,184,139,292.13</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资产总计</w:t>
                    </w:r>
                  </w:p>
                </w:tc>
                <w:sdt>
                  <w:sdtPr>
                    <w:rPr>
                      <w:szCs w:val="21"/>
                    </w:rPr>
                    <w:alias w:val="资产总计"/>
                    <w:tag w:val="_GBC_6d84e0aeac7448119bf3d811a05b2f01"/>
                    <w:id w:val="1289091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4,737,897,821.46</w:t>
                        </w:r>
                      </w:p>
                    </w:tc>
                  </w:sdtContent>
                </w:sdt>
                <w:sdt>
                  <w:sdtPr>
                    <w:rPr>
                      <w:szCs w:val="21"/>
                    </w:rPr>
                    <w:alias w:val="资产总计"/>
                    <w:tag w:val="_GBC_27d940fce75f483585b5dc6b0c80a4fa"/>
                    <w:id w:val="1289092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4,768,063,877.83</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短期借款</w:t>
                    </w:r>
                  </w:p>
                </w:tc>
                <w:sdt>
                  <w:sdtPr>
                    <w:rPr>
                      <w:szCs w:val="21"/>
                    </w:rPr>
                    <w:alias w:val="短期借款"/>
                    <w:tag w:val="_GBC_a5ed3bb4f1c040489b95b712bfb46778"/>
                    <w:id w:val="1289092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1,217,500,000.00</w:t>
                        </w:r>
                      </w:p>
                    </w:tc>
                  </w:sdtContent>
                </w:sdt>
                <w:sdt>
                  <w:sdtPr>
                    <w:rPr>
                      <w:szCs w:val="21"/>
                    </w:rPr>
                    <w:alias w:val="短期借款"/>
                    <w:tag w:val="_GBC_cc2dae8c62fc42a7adc81dd18247aa10"/>
                    <w:id w:val="1289092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1,076,500,000.00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31072a12b3f745dd890e41617b3d98b8"/>
                    <w:id w:val="1289092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以公允价值计量且其变动计入当期损益的金融负债"/>
                    <w:tag w:val="_GBC_48c7e4c631594fcebb26ab8d592adc13"/>
                    <w:id w:val="1289092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衍生金融负债</w:t>
                    </w:r>
                  </w:p>
                </w:tc>
                <w:sdt>
                  <w:sdtPr>
                    <w:rPr>
                      <w:szCs w:val="21"/>
                    </w:rPr>
                    <w:alias w:val="衍生金融负债"/>
                    <w:tag w:val="_GBC_5db0e5c3011a4e3ea6d1d84e1d2ac399"/>
                    <w:id w:val="1289092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衍生金融负债"/>
                    <w:tag w:val="_GBC_78c4848b311f4810bbac3da3b013026c"/>
                    <w:id w:val="1289092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应付票据</w:t>
                    </w:r>
                  </w:p>
                </w:tc>
                <w:sdt>
                  <w:sdtPr>
                    <w:rPr>
                      <w:szCs w:val="21"/>
                    </w:rPr>
                    <w:alias w:val="应付票据"/>
                    <w:tag w:val="_GBC_61b012d6dcce489db67d3bd6491eb5e0"/>
                    <w:id w:val="1289092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应付票据"/>
                    <w:tag w:val="_GBC_1bc00c0fbee143c590a6f6948fd6ebdf"/>
                    <w:id w:val="1289092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5,000,000.00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应付账款</w:t>
                    </w:r>
                  </w:p>
                </w:tc>
                <w:sdt>
                  <w:sdtPr>
                    <w:rPr>
                      <w:szCs w:val="21"/>
                    </w:rPr>
                    <w:alias w:val="应付帐款"/>
                    <w:tag w:val="_GBC_8440ecb8c0ba488897389b3ed46a7bcf"/>
                    <w:id w:val="1289092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22,667,528.44</w:t>
                        </w:r>
                      </w:p>
                    </w:tc>
                  </w:sdtContent>
                </w:sdt>
                <w:sdt>
                  <w:sdtPr>
                    <w:rPr>
                      <w:szCs w:val="21"/>
                    </w:rPr>
                    <w:alias w:val="应付帐款"/>
                    <w:tag w:val="_GBC_4ef9eb108dbe490e92539794323a3bcc"/>
                    <w:id w:val="1289093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30,130,160.99</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预收款项</w:t>
                    </w:r>
                  </w:p>
                </w:tc>
                <w:sdt>
                  <w:sdtPr>
                    <w:rPr>
                      <w:szCs w:val="21"/>
                    </w:rPr>
                    <w:alias w:val="预收帐款"/>
                    <w:tag w:val="_GBC_a07f272c56334bc0bb3ddd0da712be16"/>
                    <w:id w:val="1289093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119,904,805.31</w:t>
                        </w:r>
                      </w:p>
                    </w:tc>
                  </w:sdtContent>
                </w:sdt>
                <w:sdt>
                  <w:sdtPr>
                    <w:rPr>
                      <w:szCs w:val="21"/>
                    </w:rPr>
                    <w:alias w:val="预收帐款"/>
                    <w:tag w:val="_GBC_c8bc1e722bad4f9dbe5083b398b8f9bb"/>
                    <w:id w:val="1289093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127,088,298.26</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应付职工薪酬</w:t>
                    </w:r>
                  </w:p>
                </w:tc>
                <w:sdt>
                  <w:sdtPr>
                    <w:rPr>
                      <w:szCs w:val="21"/>
                    </w:rPr>
                    <w:alias w:val="应付职工薪酬"/>
                    <w:tag w:val="_GBC_95a3ee19e142416c9dde07215d7bdee6"/>
                    <w:id w:val="1289093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52,361.46</w:t>
                        </w:r>
                      </w:p>
                    </w:tc>
                  </w:sdtContent>
                </w:sdt>
                <w:sdt>
                  <w:sdtPr>
                    <w:rPr>
                      <w:szCs w:val="21"/>
                    </w:rPr>
                    <w:alias w:val="应付职工薪酬"/>
                    <w:tag w:val="_GBC_2848ad459fe841799e1ce46494bcf30a"/>
                    <w:id w:val="1289093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368,607.77</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应交税费</w:t>
                    </w:r>
                  </w:p>
                </w:tc>
                <w:sdt>
                  <w:sdtPr>
                    <w:rPr>
                      <w:szCs w:val="21"/>
                    </w:rPr>
                    <w:alias w:val="应交税金"/>
                    <w:tag w:val="_GBC_95f250ee30ac4a0c8576de3c3c4d8702"/>
                    <w:id w:val="1289093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1,356,769.68</w:t>
                        </w:r>
                      </w:p>
                    </w:tc>
                  </w:sdtContent>
                </w:sdt>
                <w:sdt>
                  <w:sdtPr>
                    <w:rPr>
                      <w:szCs w:val="21"/>
                    </w:rPr>
                    <w:alias w:val="应交税金"/>
                    <w:tag w:val="_GBC_4c2bc823f48a495d812f4496b3dd5174"/>
                    <w:id w:val="1289093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413,132.21</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应付利息</w:t>
                    </w:r>
                  </w:p>
                </w:tc>
                <w:sdt>
                  <w:sdtPr>
                    <w:rPr>
                      <w:szCs w:val="21"/>
                    </w:rPr>
                    <w:alias w:val="应付利息"/>
                    <w:tag w:val="_GBC_eba25b5439934b26b6206b165b4f922b"/>
                    <w:id w:val="1289093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6,913,135.15</w:t>
                        </w:r>
                      </w:p>
                    </w:tc>
                  </w:sdtContent>
                </w:sdt>
                <w:sdt>
                  <w:sdtPr>
                    <w:rPr>
                      <w:szCs w:val="21"/>
                    </w:rPr>
                    <w:alias w:val="应付利息"/>
                    <w:tag w:val="_GBC_49a1f8f34bd24260a5c117d6e7608a35"/>
                    <w:id w:val="1289093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9,317,105.56</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应付股利</w:t>
                    </w:r>
                  </w:p>
                </w:tc>
                <w:sdt>
                  <w:sdtPr>
                    <w:rPr>
                      <w:szCs w:val="21"/>
                    </w:rPr>
                    <w:alias w:val="应付股利"/>
                    <w:tag w:val="_GBC_68b2aa68559b4a998ff642f0cf96501f"/>
                    <w:id w:val="1289093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9,861,800.28</w:t>
                        </w:r>
                      </w:p>
                    </w:tc>
                  </w:sdtContent>
                </w:sdt>
                <w:sdt>
                  <w:sdtPr>
                    <w:rPr>
                      <w:szCs w:val="21"/>
                    </w:rPr>
                    <w:alias w:val="应付股利"/>
                    <w:tag w:val="_GBC_1924821ecf3e44fa9e6202b74f04b386"/>
                    <w:id w:val="1289094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9,861,800.28</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其他应付款</w:t>
                    </w:r>
                  </w:p>
                </w:tc>
                <w:sdt>
                  <w:sdtPr>
                    <w:rPr>
                      <w:szCs w:val="21"/>
                    </w:rPr>
                    <w:alias w:val="其他应付款"/>
                    <w:tag w:val="_GBC_72e3953d076946bcb5738103ae2aa571"/>
                    <w:id w:val="1289094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231,686,512.50</w:t>
                        </w:r>
                      </w:p>
                    </w:tc>
                  </w:sdtContent>
                </w:sdt>
                <w:sdt>
                  <w:sdtPr>
                    <w:rPr>
                      <w:szCs w:val="21"/>
                    </w:rPr>
                    <w:alias w:val="其他应付款"/>
                    <w:tag w:val="_GBC_832174c19de045c6889cd5154eccaaa7"/>
                    <w:id w:val="1289094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302,488,188.74</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划分为持有待售的负债</w:t>
                    </w:r>
                  </w:p>
                </w:tc>
                <w:sdt>
                  <w:sdtPr>
                    <w:rPr>
                      <w:szCs w:val="21"/>
                    </w:rPr>
                    <w:alias w:val="划分为持有待售的负债"/>
                    <w:tag w:val="_GBC_c1e6379734db4724add1e2640f3eefe8"/>
                    <w:id w:val="1289094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划分为持有待售的负债"/>
                    <w:tag w:val="_GBC_5d5beb90dcbc43aaac4fa7ff3282c06d"/>
                    <w:id w:val="1289094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一年内到期的非流动负债</w:t>
                    </w:r>
                  </w:p>
                </w:tc>
                <w:sdt>
                  <w:sdtPr>
                    <w:rPr>
                      <w:szCs w:val="21"/>
                    </w:rPr>
                    <w:alias w:val="一年内到期的长期负债"/>
                    <w:tag w:val="_GBC_eee4b378e0d249639969e56fa559b9c0"/>
                    <w:id w:val="1289094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178,000,000.00</w:t>
                        </w:r>
                      </w:p>
                    </w:tc>
                  </w:sdtContent>
                </w:sdt>
                <w:sdt>
                  <w:sdtPr>
                    <w:rPr>
                      <w:szCs w:val="21"/>
                    </w:rPr>
                    <w:alias w:val="一年内到期的长期负债"/>
                    <w:tag w:val="_GBC_61dece4cf9bd4ee4a121bffce3d53f4b"/>
                    <w:id w:val="1289094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30,000,000.00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其他流动负债</w:t>
                    </w:r>
                  </w:p>
                </w:tc>
                <w:sdt>
                  <w:sdtPr>
                    <w:rPr>
                      <w:szCs w:val="21"/>
                    </w:rPr>
                    <w:alias w:val="其他流动负债"/>
                    <w:tag w:val="_GBC_eb97ce2e10724c378742a21c8cdf96b6"/>
                    <w:id w:val="1289094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流动负债"/>
                    <w:tag w:val="_GBC_7bff1c252dd7499883349bb89080c047"/>
                    <w:id w:val="1289094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流动负债合计</w:t>
                    </w:r>
                  </w:p>
                </w:tc>
                <w:sdt>
                  <w:sdtPr>
                    <w:rPr>
                      <w:szCs w:val="21"/>
                    </w:rPr>
                    <w:alias w:val="流动负债合计"/>
                    <w:tag w:val="_GBC_61b4cc460bce4006a8fed7073287c11e"/>
                    <w:id w:val="12890949"/>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right"/>
                          <w:rPr>
                            <w:szCs w:val="21"/>
                          </w:rPr>
                        </w:pPr>
                        <w:r>
                          <w:rPr>
                            <w:szCs w:val="21"/>
                          </w:rPr>
                          <w:t>1,787,942,912.82</w:t>
                        </w:r>
                      </w:p>
                    </w:tc>
                  </w:sdtContent>
                </w:sdt>
                <w:sdt>
                  <w:sdtPr>
                    <w:rPr>
                      <w:szCs w:val="21"/>
                    </w:rPr>
                    <w:alias w:val="流动负债合计"/>
                    <w:tag w:val="_GBC_598ccd9e8a844a3e94f404f909d69c97"/>
                    <w:id w:val="1289095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1,591,167,293.81</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长期借款</w:t>
                    </w:r>
                  </w:p>
                </w:tc>
                <w:sdt>
                  <w:sdtPr>
                    <w:rPr>
                      <w:szCs w:val="21"/>
                    </w:rPr>
                    <w:alias w:val="长期借款"/>
                    <w:tag w:val="_GBC_52dca77a2ff945dc9fa33d8993e1645b"/>
                    <w:id w:val="1289095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260,000,000.00</w:t>
                        </w:r>
                      </w:p>
                    </w:tc>
                  </w:sdtContent>
                </w:sdt>
                <w:sdt>
                  <w:sdtPr>
                    <w:rPr>
                      <w:szCs w:val="21"/>
                    </w:rPr>
                    <w:alias w:val="长期借款"/>
                    <w:tag w:val="_GBC_f8cac98ba62643ceaefe277668e366c1"/>
                    <w:id w:val="1289095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408,000,000.00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应付债券</w:t>
                    </w:r>
                  </w:p>
                </w:tc>
                <w:sdt>
                  <w:sdtPr>
                    <w:rPr>
                      <w:szCs w:val="21"/>
                    </w:rPr>
                    <w:alias w:val="应付债券"/>
                    <w:tag w:val="_GBC_091380ff9c9444abb10bd21da0c5947f"/>
                    <w:id w:val="1289095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应付债券"/>
                    <w:tag w:val="_GBC_4a55f4a341cf4b5f8de5742cf478b299"/>
                    <w:id w:val="12890954"/>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其中：优先股</w:t>
                    </w:r>
                  </w:p>
                </w:tc>
                <w:sdt>
                  <w:sdtPr>
                    <w:rPr>
                      <w:szCs w:val="21"/>
                    </w:rPr>
                    <w:alias w:val="其中：优先股"/>
                    <w:tag w:val="_GBC_818c0b14e0dd48778cc8c473492f4394"/>
                    <w:id w:val="1289095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其中：优先股"/>
                    <w:tag w:val="_GBC_70d35d87e5e943e38c56b57d18be59a8"/>
                    <w:id w:val="12890956"/>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leftChars="300" w:left="630" w:firstLineChars="100" w:firstLine="210"/>
                      <w:rPr>
                        <w:szCs w:val="21"/>
                      </w:rPr>
                    </w:pPr>
                    <w:r>
                      <w:rPr>
                        <w:rFonts w:hint="eastAsia"/>
                        <w:szCs w:val="21"/>
                      </w:rPr>
                      <w:t>永续债</w:t>
                    </w:r>
                  </w:p>
                </w:tc>
                <w:sdt>
                  <w:sdtPr>
                    <w:rPr>
                      <w:szCs w:val="21"/>
                    </w:rPr>
                    <w:alias w:val="永续债"/>
                    <w:tag w:val="_GBC_732c8170a1ac437bb87a185e75a64174"/>
                    <w:id w:val="1289095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永续债"/>
                    <w:tag w:val="_GBC_a911590744384b988c0dad911b8c28be"/>
                    <w:id w:val="12890958"/>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长期应付款</w:t>
                    </w:r>
                  </w:p>
                </w:tc>
                <w:sdt>
                  <w:sdtPr>
                    <w:rPr>
                      <w:szCs w:val="21"/>
                    </w:rPr>
                    <w:alias w:val="长期应付款"/>
                    <w:tag w:val="_GBC_0318a6a3de5645cd803ed7742a76d72d"/>
                    <w:id w:val="12890959"/>
                    <w:lock w:val="sdtLocked"/>
                    <w:showingPlcHdr/>
                  </w:sdtPr>
                  <w:sdtContent>
                    <w:tc>
                      <w:tcPr>
                        <w:tcW w:w="138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长期应付款"/>
                    <w:tag w:val="_GBC_c004bdf1a2da4356a966ac0e7ba5fedc"/>
                    <w:id w:val="12890960"/>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lastRenderedPageBreak/>
                      <w:t>长期应付职工薪酬</w:t>
                    </w:r>
                  </w:p>
                </w:tc>
                <w:sdt>
                  <w:sdtPr>
                    <w:rPr>
                      <w:szCs w:val="21"/>
                    </w:rPr>
                    <w:alias w:val="长期应付职工薪酬"/>
                    <w:tag w:val="_GBC_a22965d904a541ed911431d87c9c8b57"/>
                    <w:id w:val="1289096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长期应付职工薪酬"/>
                    <w:tag w:val="_GBC_7b8bf47869be48e58f1e8bf5acefd7d1"/>
                    <w:id w:val="12890962"/>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专项应付款</w:t>
                    </w:r>
                  </w:p>
                </w:tc>
                <w:sdt>
                  <w:sdtPr>
                    <w:rPr>
                      <w:szCs w:val="21"/>
                    </w:rPr>
                    <w:alias w:val="专项应付款"/>
                    <w:tag w:val="_GBC_f0ab9c472b6048f79d5c77d8f882a314"/>
                    <w:id w:val="12890963"/>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专项应付款"/>
                    <w:tag w:val="_GBC_0142158da8104a71bd712e1f738fd66c"/>
                    <w:id w:val="12890964"/>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预计负债</w:t>
                    </w:r>
                  </w:p>
                </w:tc>
                <w:sdt>
                  <w:sdtPr>
                    <w:rPr>
                      <w:szCs w:val="21"/>
                    </w:rPr>
                    <w:alias w:val="预计负债"/>
                    <w:tag w:val="_GBC_dd82ac17a82c4745ab9c541cb1bc1fa2"/>
                    <w:id w:val="12890965"/>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预计负债"/>
                    <w:tag w:val="_GBC_292da63178044572a270b87f02fd9279"/>
                    <w:id w:val="12890966"/>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递延收益</w:t>
                    </w:r>
                  </w:p>
                </w:tc>
                <w:sdt>
                  <w:sdtPr>
                    <w:rPr>
                      <w:szCs w:val="21"/>
                    </w:rPr>
                    <w:alias w:val="递延收益"/>
                    <w:tag w:val="_GBC_94f5408c3a7f4f88ad72a6ea1bfec488"/>
                    <w:id w:val="12890967"/>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递延收益"/>
                    <w:tag w:val="_GBC_e606b4219d254f0fb7e09045501d1a1c"/>
                    <w:id w:val="12890968"/>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递延所得税负债</w:t>
                    </w:r>
                  </w:p>
                </w:tc>
                <w:sdt>
                  <w:sdtPr>
                    <w:rPr>
                      <w:szCs w:val="21"/>
                    </w:rPr>
                    <w:alias w:val="递延税款贷项合计"/>
                    <w:tag w:val="_GBC_bfa8eaeb1c48495285647134ce9e9540"/>
                    <w:id w:val="12890969"/>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递延税款贷项合计"/>
                    <w:tag w:val="_GBC_243024c3fd6442bfa8e037a9bb51f3cc"/>
                    <w:id w:val="12890970"/>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其他非流动负债</w:t>
                    </w:r>
                  </w:p>
                </w:tc>
                <w:sdt>
                  <w:sdtPr>
                    <w:rPr>
                      <w:szCs w:val="21"/>
                    </w:rPr>
                    <w:alias w:val="其他长期负债"/>
                    <w:tag w:val="_GBC_a223a4380a864fe0aa57da811fc55fe9"/>
                    <w:id w:val="12890971"/>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其他长期负债"/>
                    <w:tag w:val="_GBC_9f04b25fb7374d8fab67baa8344b7494"/>
                    <w:id w:val="12890972"/>
                    <w:lock w:val="sdtLocked"/>
                    <w:showingPlcHdr/>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非流动负债合计</w:t>
                    </w:r>
                  </w:p>
                </w:tc>
                <w:sdt>
                  <w:sdtPr>
                    <w:rPr>
                      <w:szCs w:val="21"/>
                    </w:rPr>
                    <w:alias w:val="长期负债合计"/>
                    <w:tag w:val="_GBC_e8d123776e1d45058d11b8599b9d2763"/>
                    <w:id w:val="1289097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260,000,000.00</w:t>
                        </w:r>
                      </w:p>
                    </w:tc>
                  </w:sdtContent>
                </w:sdt>
                <w:sdt>
                  <w:sdtPr>
                    <w:rPr>
                      <w:szCs w:val="21"/>
                    </w:rPr>
                    <w:alias w:val="长期负债合计"/>
                    <w:tag w:val="_GBC_0f9e712aee5243ee8e20bd02e107d92e"/>
                    <w:id w:val="1289097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408,000,000.00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负债合计</w:t>
                    </w:r>
                  </w:p>
                </w:tc>
                <w:sdt>
                  <w:sdtPr>
                    <w:rPr>
                      <w:szCs w:val="21"/>
                    </w:rPr>
                    <w:alias w:val="负债合计"/>
                    <w:tag w:val="_GBC_a6f9f32ca956401da7ede7eb4c0bdaaf"/>
                    <w:id w:val="1289097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2,047,942,912.82</w:t>
                        </w:r>
                      </w:p>
                    </w:tc>
                  </w:sdtContent>
                </w:sdt>
                <w:sdt>
                  <w:sdtPr>
                    <w:rPr>
                      <w:szCs w:val="21"/>
                    </w:rPr>
                    <w:alias w:val="负债合计"/>
                    <w:tag w:val="_GBC_0a3f4a1c2dde4dcaae77384eae8f3f85"/>
                    <w:id w:val="1289097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1,999,167,293.81</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6C50F6" w:rsidRDefault="006C50F6" w:rsidP="006C50F6">
                    <w:pPr>
                      <w:rPr>
                        <w:color w:val="008000"/>
                        <w:szCs w:val="21"/>
                      </w:rPr>
                    </w:pPr>
                  </w:p>
                </w:tc>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股本</w:t>
                    </w:r>
                  </w:p>
                </w:tc>
                <w:sdt>
                  <w:sdtPr>
                    <w:rPr>
                      <w:szCs w:val="21"/>
                    </w:rPr>
                    <w:alias w:val="股本"/>
                    <w:tag w:val="_GBC_98d5d32040b0430faea7169ccf7e0bca"/>
                    <w:id w:val="1289097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521,791,700.00</w:t>
                        </w:r>
                      </w:p>
                    </w:tc>
                  </w:sdtContent>
                </w:sdt>
                <w:sdt>
                  <w:sdtPr>
                    <w:rPr>
                      <w:szCs w:val="21"/>
                    </w:rPr>
                    <w:alias w:val="股本"/>
                    <w:tag w:val="_GBC_1133ea6c607e48ddbfd5e7e895720bc8"/>
                    <w:id w:val="1289097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521,791,700.00</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其他权益工具</w:t>
                    </w:r>
                  </w:p>
                </w:tc>
                <w:sdt>
                  <w:sdtPr>
                    <w:rPr>
                      <w:szCs w:val="21"/>
                    </w:rPr>
                    <w:alias w:val="其他权益工具"/>
                    <w:tag w:val="_GBC_594a4301e47940cb9679d6049c8c1351"/>
                    <w:id w:val="1289097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权益工具"/>
                    <w:tag w:val="_GBC_6b13bc4baab445dab678868dafcdffcd"/>
                    <w:id w:val="1289098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其中：优先股</w:t>
                    </w:r>
                  </w:p>
                </w:tc>
                <w:sdt>
                  <w:sdtPr>
                    <w:rPr>
                      <w:szCs w:val="21"/>
                    </w:rPr>
                    <w:alias w:val="其他权益工具-其中：优先股"/>
                    <w:tag w:val="_GBC_cd50644222da41778a0dfc5c6b9e49dc"/>
                    <w:id w:val="1289098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权益工具-其中：优先股"/>
                    <w:tag w:val="_GBC_4ad8d4148a1d4c4489ee2cd780e74dcc"/>
                    <w:id w:val="1289098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leftChars="300" w:left="630" w:firstLineChars="100" w:firstLine="210"/>
                      <w:rPr>
                        <w:szCs w:val="21"/>
                      </w:rPr>
                    </w:pPr>
                    <w:r>
                      <w:rPr>
                        <w:rFonts w:hint="eastAsia"/>
                        <w:szCs w:val="21"/>
                      </w:rPr>
                      <w:t>永续债</w:t>
                    </w:r>
                  </w:p>
                </w:tc>
                <w:sdt>
                  <w:sdtPr>
                    <w:rPr>
                      <w:szCs w:val="21"/>
                    </w:rPr>
                    <w:alias w:val="其他权益工具-永续债"/>
                    <w:tag w:val="_GBC_b9aefa9f7e6040b99587fcab4ecfd659"/>
                    <w:id w:val="1289098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权益工具-永续债"/>
                    <w:tag w:val="_GBC_e3ac6697ba8c400fa5648f5ba1f3105d"/>
                    <w:id w:val="1289098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资本公积</w:t>
                    </w:r>
                  </w:p>
                </w:tc>
                <w:sdt>
                  <w:sdtPr>
                    <w:rPr>
                      <w:szCs w:val="21"/>
                    </w:rPr>
                    <w:alias w:val="资本公积"/>
                    <w:tag w:val="_GBC_e09a024e72094479acee139103cc200d"/>
                    <w:id w:val="1289098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2,171,978,940.24</w:t>
                        </w:r>
                      </w:p>
                    </w:tc>
                  </w:sdtContent>
                </w:sdt>
                <w:sdt>
                  <w:sdtPr>
                    <w:rPr>
                      <w:szCs w:val="21"/>
                    </w:rPr>
                    <w:alias w:val="资本公积"/>
                    <w:tag w:val="_GBC_0c0d0fdfa6e344cd8a5839e65f3c14d7"/>
                    <w:id w:val="1289098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2,171,978,940.24</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减：库存股</w:t>
                    </w:r>
                  </w:p>
                </w:tc>
                <w:sdt>
                  <w:sdtPr>
                    <w:rPr>
                      <w:szCs w:val="21"/>
                    </w:rPr>
                    <w:alias w:val="库存股"/>
                    <w:tag w:val="_GBC_e01a145271364d83bbdd3d7bab49ac2f"/>
                    <w:id w:val="1289098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库存股"/>
                    <w:tag w:val="_GBC_de9e4536fb4d450bb2a30e97fbf0d642"/>
                    <w:id w:val="1289098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其他综合收益</w:t>
                    </w:r>
                  </w:p>
                </w:tc>
                <w:sdt>
                  <w:sdtPr>
                    <w:rPr>
                      <w:szCs w:val="21"/>
                    </w:rPr>
                    <w:alias w:val="其他综合收益（资产负债表项目）"/>
                    <w:tag w:val="_GBC_6fdbc0620a074e68ae61c284ee5f7e0b"/>
                    <w:id w:val="1289098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其他综合收益（资产负债表项目）"/>
                    <w:tag w:val="_GBC_0ba2fef1c71c4ba49e6648fe4001e161"/>
                    <w:id w:val="1289099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专项储备</w:t>
                    </w:r>
                  </w:p>
                </w:tc>
                <w:sdt>
                  <w:sdtPr>
                    <w:rPr>
                      <w:szCs w:val="21"/>
                    </w:rPr>
                    <w:alias w:val="专项储备"/>
                    <w:tag w:val="_GBC_a88a3fb38526459695b78d6f514bfaed"/>
                    <w:id w:val="12890991"/>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sdt>
                  <w:sdtPr>
                    <w:rPr>
                      <w:szCs w:val="21"/>
                    </w:rPr>
                    <w:alias w:val="专项储备"/>
                    <w:tag w:val="_GBC_102d95e8c9fa4414bcd6ff5fe3f656c5"/>
                    <w:id w:val="12890992"/>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盈余公积</w:t>
                    </w:r>
                  </w:p>
                </w:tc>
                <w:sdt>
                  <w:sdtPr>
                    <w:rPr>
                      <w:szCs w:val="21"/>
                    </w:rPr>
                    <w:alias w:val="盈余公积"/>
                    <w:tag w:val="_GBC_649760864df941de8f8bc78995b49269"/>
                    <w:id w:val="12890993"/>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9,244,294.05</w:t>
                        </w:r>
                      </w:p>
                    </w:tc>
                  </w:sdtContent>
                </w:sdt>
                <w:sdt>
                  <w:sdtPr>
                    <w:rPr>
                      <w:szCs w:val="21"/>
                    </w:rPr>
                    <w:alias w:val="盈余公积"/>
                    <w:tag w:val="_GBC_c872803e5bc34de28db21afaae8cc969"/>
                    <w:id w:val="12890994"/>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9,244,294.05</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未分配利润</w:t>
                    </w:r>
                  </w:p>
                </w:tc>
                <w:sdt>
                  <w:sdtPr>
                    <w:rPr>
                      <w:szCs w:val="21"/>
                    </w:rPr>
                    <w:alias w:val="未分配利润"/>
                    <w:tag w:val="_GBC_53733f872dd04b85a6d1243bf7467ebc"/>
                    <w:id w:val="12890995"/>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-13,060,025.65</w:t>
                        </w:r>
                      </w:p>
                    </w:tc>
                  </w:sdtContent>
                </w:sdt>
                <w:sdt>
                  <w:sdtPr>
                    <w:rPr>
                      <w:szCs w:val="21"/>
                    </w:rPr>
                    <w:alias w:val="未分配利润"/>
                    <w:tag w:val="_GBC_85fcfc468b3441268e4e8ed301792411"/>
                    <w:id w:val="12890996"/>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65,881,649.73</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所有者权益合计</w:t>
                    </w:r>
                  </w:p>
                </w:tc>
                <w:sdt>
                  <w:sdtPr>
                    <w:rPr>
                      <w:szCs w:val="21"/>
                    </w:rPr>
                    <w:alias w:val="股东权益合计"/>
                    <w:tag w:val="_GBC_3ab2ec72e4884bb9b98ddbd89fab000e"/>
                    <w:id w:val="12890997"/>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2,689,954,908.64</w:t>
                        </w:r>
                      </w:p>
                    </w:tc>
                  </w:sdtContent>
                </w:sdt>
                <w:sdt>
                  <w:sdtPr>
                    <w:rPr>
                      <w:szCs w:val="21"/>
                    </w:rPr>
                    <w:alias w:val="股东权益合计"/>
                    <w:tag w:val="_GBC_f0fdb264b7a84965b88e3554f31e2a63"/>
                    <w:id w:val="12890998"/>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2,768,896,584.02</w:t>
                        </w:r>
                      </w:p>
                    </w:tc>
                  </w:sdtContent>
                </w:sdt>
              </w:tr>
              <w:tr w:rsidR="006C50F6" w:rsidTr="006C50F6">
                <w:tc>
                  <w:tcPr>
                    <w:tcW w:w="2201"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负债和所有者权益总计</w:t>
                    </w:r>
                  </w:p>
                </w:tc>
                <w:sdt>
                  <w:sdtPr>
                    <w:rPr>
                      <w:szCs w:val="21"/>
                    </w:rPr>
                    <w:alias w:val="负债和股东权益合计"/>
                    <w:tag w:val="_GBC_8a0a7f8aa2134fe280b6eee108d631c6"/>
                    <w:id w:val="12890999"/>
                    <w:lock w:val="sdtLocked"/>
                  </w:sdtPr>
                  <w:sdtContent>
                    <w:tc>
                      <w:tcPr>
                        <w:tcW w:w="1388"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4,737,897,821.46</w:t>
                        </w:r>
                      </w:p>
                    </w:tc>
                  </w:sdtContent>
                </w:sdt>
                <w:sdt>
                  <w:sdtPr>
                    <w:rPr>
                      <w:szCs w:val="21"/>
                    </w:rPr>
                    <w:alias w:val="负债和股东权益合计"/>
                    <w:tag w:val="_GBC_5bad57b301ee4a839f29feec5a9f9ab8"/>
                    <w:id w:val="12891000"/>
                    <w:lock w:val="sdtLocked"/>
                  </w:sdtPr>
                  <w:sdtContent>
                    <w:tc>
                      <w:tcPr>
                        <w:tcW w:w="141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4,768,063,877.83</w:t>
                        </w:r>
                      </w:p>
                    </w:tc>
                  </w:sdtContent>
                </w:sdt>
              </w:tr>
            </w:tbl>
            <w:p w:rsidR="006C50F6" w:rsidRDefault="006C50F6"/>
            <w:p w:rsidR="0090100F" w:rsidRDefault="007C3C44">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E03147"/>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90100F" w:rsidRDefault="007C3C44">
              <w:pPr>
                <w:jc w:val="center"/>
              </w:pPr>
              <w:r>
                <w:rPr>
                  <w:rFonts w:hint="eastAsia"/>
                  <w:b/>
                </w:rPr>
                <w:t>合并</w:t>
              </w:r>
              <w:r>
                <w:rPr>
                  <w:b/>
                </w:rPr>
                <w:t>利润表</w:t>
              </w:r>
            </w:p>
            <w:p w:rsidR="0090100F" w:rsidRDefault="007C3C44">
              <w:pPr>
                <w:jc w:val="center"/>
                <w:rPr>
                  <w:rFonts w:cs="宋体"/>
                  <w:szCs w:val="21"/>
                </w:rPr>
              </w:pPr>
              <w:r>
                <w:rPr>
                  <w:rFonts w:cs="宋体" w:hint="eastAsia"/>
                  <w:szCs w:val="21"/>
                </w:rPr>
                <w:t>2016年1—9月</w:t>
              </w:r>
            </w:p>
            <w:p w:rsidR="0090100F" w:rsidRDefault="007C3C44">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0100F" w:rsidRDefault="007C3C44">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1465"/>
                <w:gridCol w:w="1896"/>
                <w:gridCol w:w="1896"/>
                <w:gridCol w:w="1896"/>
                <w:gridCol w:w="1896"/>
              </w:tblGrid>
              <w:tr w:rsidR="006C50F6" w:rsidTr="006C50F6">
                <w:trPr>
                  <w:cantSplit/>
                </w:trPr>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leftChars="-19" w:hangingChars="19" w:hanging="40"/>
                      <w:jc w:val="center"/>
                      <w:rPr>
                        <w:b/>
                        <w:szCs w:val="21"/>
                      </w:rPr>
                    </w:pPr>
                    <w:r>
                      <w:rPr>
                        <w:b/>
                        <w:szCs w:val="21"/>
                      </w:rPr>
                      <w:t>项目</w:t>
                    </w:r>
                  </w:p>
                </w:tc>
                <w:tc>
                  <w:tcPr>
                    <w:tcW w:w="864"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rPr>
                    </w:pPr>
                    <w:r>
                      <w:rPr>
                        <w:b/>
                      </w:rPr>
                      <w:t>本期金额</w:t>
                    </w:r>
                  </w:p>
                  <w:p w:rsidR="006C50F6" w:rsidRDefault="006C50F6" w:rsidP="006C50F6">
                    <w:pPr>
                      <w:jc w:val="center"/>
                      <w:rPr>
                        <w:b/>
                        <w:szCs w:val="21"/>
                      </w:rPr>
                    </w:pPr>
                    <w:r>
                      <w:rPr>
                        <w:rFonts w:hint="eastAsia"/>
                        <w:b/>
                      </w:rPr>
                      <w:t>（7-9月）</w:t>
                    </w:r>
                  </w:p>
                </w:tc>
                <w:tc>
                  <w:tcPr>
                    <w:tcW w:w="780"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jc w:val="center"/>
                      <w:rPr>
                        <w:b/>
                      </w:rPr>
                    </w:pPr>
                    <w:r>
                      <w:rPr>
                        <w:b/>
                      </w:rPr>
                      <w:t>上期金额</w:t>
                    </w:r>
                  </w:p>
                  <w:p w:rsidR="006C50F6" w:rsidRDefault="006C50F6" w:rsidP="006C50F6">
                    <w:pPr>
                      <w:jc w:val="center"/>
                      <w:rPr>
                        <w:b/>
                        <w:szCs w:val="21"/>
                      </w:rPr>
                    </w:pPr>
                    <w:r>
                      <w:rPr>
                        <w:rFonts w:hint="eastAsia"/>
                        <w:b/>
                      </w:rPr>
                      <w:t>（7-9月）</w:t>
                    </w:r>
                  </w:p>
                </w:tc>
                <w:tc>
                  <w:tcPr>
                    <w:tcW w:w="862" w:type="pct"/>
                    <w:tcBorders>
                      <w:top w:val="outset" w:sz="6" w:space="0" w:color="auto"/>
                      <w:left w:val="outset" w:sz="6" w:space="0" w:color="auto"/>
                      <w:bottom w:val="outset" w:sz="6" w:space="0" w:color="auto"/>
                      <w:right w:val="outset" w:sz="6" w:space="0" w:color="auto"/>
                    </w:tcBorders>
                  </w:tcPr>
                  <w:p w:rsidR="006C50F6" w:rsidRDefault="006C50F6" w:rsidP="006C50F6">
                    <w:pPr>
                      <w:jc w:val="center"/>
                      <w:rPr>
                        <w:b/>
                        <w:szCs w:val="21"/>
                      </w:rPr>
                    </w:pPr>
                    <w:r>
                      <w:rPr>
                        <w:rFonts w:hint="eastAsia"/>
                        <w:b/>
                        <w:szCs w:val="21"/>
                      </w:rPr>
                      <w:t>年初至报告期期末金额（</w:t>
                    </w:r>
                    <w:r>
                      <w:rPr>
                        <w:b/>
                        <w:szCs w:val="21"/>
                      </w:rPr>
                      <w:t>1-9月）</w:t>
                    </w:r>
                  </w:p>
                </w:tc>
                <w:tc>
                  <w:tcPr>
                    <w:tcW w:w="867" w:type="pct"/>
                    <w:tcBorders>
                      <w:top w:val="outset" w:sz="6" w:space="0" w:color="auto"/>
                      <w:left w:val="outset" w:sz="6" w:space="0" w:color="auto"/>
                      <w:bottom w:val="outset" w:sz="6" w:space="0" w:color="auto"/>
                      <w:right w:val="outset" w:sz="6" w:space="0" w:color="auto"/>
                    </w:tcBorders>
                  </w:tcPr>
                  <w:p w:rsidR="006C50F6" w:rsidRDefault="006C50F6" w:rsidP="006C50F6">
                    <w:pPr>
                      <w:jc w:val="center"/>
                      <w:rPr>
                        <w:b/>
                        <w:szCs w:val="21"/>
                      </w:rPr>
                    </w:pPr>
                    <w:r>
                      <w:rPr>
                        <w:rFonts w:hint="eastAsia"/>
                        <w:b/>
                      </w:rPr>
                      <w:t>上年年初至报告期期末金额（1-9月）</w:t>
                    </w:r>
                  </w:p>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一、营业总收入</w:t>
                    </w:r>
                  </w:p>
                </w:tc>
                <w:sdt>
                  <w:sdtPr>
                    <w:rPr>
                      <w:szCs w:val="21"/>
                    </w:rPr>
                    <w:alias w:val="营业总收入"/>
                    <w:tag w:val="_GBC_632f712009164a73b1c88cad4ed92cb1"/>
                    <w:id w:val="1289450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3,590,047,271.15</w:t>
                        </w:r>
                      </w:p>
                    </w:tc>
                  </w:sdtContent>
                </w:sdt>
                <w:sdt>
                  <w:sdtPr>
                    <w:rPr>
                      <w:szCs w:val="21"/>
                    </w:rPr>
                    <w:alias w:val="营业总收入"/>
                    <w:tag w:val="_GBC_af9eca61372b4c3ea188a3c2ac126388"/>
                    <w:id w:val="1289450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1,135,807,127.45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407855d53a3d4a13b62bf8b25d479cb5"/>
                      <w:id w:val="12894505"/>
                      <w:lock w:val="sdtLocked"/>
                    </w:sdtPr>
                    <w:sdtContent>
                      <w:p w:rsidR="006C50F6" w:rsidRDefault="006C50F6" w:rsidP="006C50F6">
                        <w:pPr>
                          <w:jc w:val="right"/>
                          <w:rPr>
                            <w:szCs w:val="21"/>
                          </w:rPr>
                        </w:pPr>
                        <w:r>
                          <w:rPr>
                            <w:szCs w:val="21"/>
                          </w:rPr>
                          <w:t>8,211,689,369.51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收入"/>
                      <w:tag w:val="_GBC_9adc736c1f4b4c07b6eb5db5ed9c2903"/>
                      <w:id w:val="12894506"/>
                      <w:lock w:val="sdtLocked"/>
                    </w:sdtPr>
                    <w:sdtContent>
                      <w:p w:rsidR="006C50F6" w:rsidRDefault="006C50F6" w:rsidP="006C50F6">
                        <w:pPr>
                          <w:jc w:val="right"/>
                          <w:rPr>
                            <w:szCs w:val="21"/>
                          </w:rPr>
                        </w:pPr>
                        <w:r>
                          <w:rPr>
                            <w:szCs w:val="21"/>
                          </w:rPr>
                          <w:t>3,735,981,427.53</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其中：营业收入</w:t>
                    </w:r>
                  </w:p>
                </w:tc>
                <w:sdt>
                  <w:sdtPr>
                    <w:rPr>
                      <w:szCs w:val="21"/>
                    </w:rPr>
                    <w:alias w:val="营业收入"/>
                    <w:tag w:val="_GBC_ad220bc59cfb40d985d15f3da12e7e45"/>
                    <w:id w:val="1289450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3,590,047,271.15</w:t>
                        </w:r>
                      </w:p>
                    </w:tc>
                  </w:sdtContent>
                </w:sdt>
                <w:sdt>
                  <w:sdtPr>
                    <w:rPr>
                      <w:szCs w:val="21"/>
                    </w:rPr>
                    <w:alias w:val="营业收入"/>
                    <w:tag w:val="_GBC_396efe739bd2460d8304558e8ba28d82"/>
                    <w:id w:val="1289450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1,135,807,127.45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9f7312b16afe41f9aca770bd4e1338b6"/>
                      <w:id w:val="12894509"/>
                      <w:lock w:val="sdtLocked"/>
                    </w:sdtPr>
                    <w:sdtContent>
                      <w:p w:rsidR="006C50F6" w:rsidRDefault="006C50F6" w:rsidP="006C50F6">
                        <w:pPr>
                          <w:jc w:val="right"/>
                          <w:rPr>
                            <w:szCs w:val="21"/>
                          </w:rPr>
                        </w:pPr>
                        <w:r>
                          <w:rPr>
                            <w:szCs w:val="21"/>
                          </w:rPr>
                          <w:t>8,211,689,369.51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f0b16e555e24cada6d1fe45772baca5"/>
                      <w:id w:val="12894510"/>
                      <w:lock w:val="sdtLocked"/>
                    </w:sdtPr>
                    <w:sdtContent>
                      <w:p w:rsidR="006C50F6" w:rsidRDefault="006C50F6" w:rsidP="006C50F6">
                        <w:pPr>
                          <w:jc w:val="right"/>
                          <w:rPr>
                            <w:szCs w:val="21"/>
                          </w:rPr>
                        </w:pPr>
                        <w:r>
                          <w:rPr>
                            <w:szCs w:val="21"/>
                          </w:rPr>
                          <w:t>3,735,981,427.53</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利息收入</w:t>
                    </w:r>
                  </w:p>
                </w:tc>
                <w:sdt>
                  <w:sdtPr>
                    <w:rPr>
                      <w:szCs w:val="21"/>
                    </w:rPr>
                    <w:alias w:val="金融资产利息收入"/>
                    <w:tag w:val="_GBC_646a40ac6a0e49e18c23bcd946503b6a"/>
                    <w:id w:val="1289451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金融资产利息收入"/>
                    <w:tag w:val="_GBC_b7ecbd3e10c94116bb5cef90c68e8ba9"/>
                    <w:id w:val="1289451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f3dc0e54a851477781fe2c417c63d6cd"/>
                      <w:id w:val="1289451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收入"/>
                      <w:tag w:val="_GBC_9a3de040ae34448e8bab82d6ed88e082"/>
                      <w:id w:val="1289451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已赚保费</w:t>
                    </w:r>
                  </w:p>
                </w:tc>
                <w:sdt>
                  <w:sdtPr>
                    <w:rPr>
                      <w:szCs w:val="21"/>
                    </w:rPr>
                    <w:alias w:val="已赚保费"/>
                    <w:tag w:val="_GBC_3dada080451d433891c3de312529ef04"/>
                    <w:id w:val="1289451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已赚保费"/>
                    <w:tag w:val="_GBC_ce22489f9e2a457c959a337496c55beb"/>
                    <w:id w:val="1289451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11d2ed2afa0f4f6d89dc79735507e8b2"/>
                      <w:id w:val="1289451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已赚保费"/>
                      <w:tag w:val="_GBC_6ed1de8099614d739cf3dbb37360e8dd"/>
                      <w:id w:val="1289451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手续费及佣金收入</w:t>
                    </w:r>
                  </w:p>
                </w:tc>
                <w:sdt>
                  <w:sdtPr>
                    <w:rPr>
                      <w:szCs w:val="21"/>
                    </w:rPr>
                    <w:alias w:val="手续费及佣金收入"/>
                    <w:tag w:val="_GBC_705f32b5097c4a539b898dca9f8d3532"/>
                    <w:id w:val="1289451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手续费及佣金收入"/>
                    <w:tag w:val="_GBC_b730d1acdf704df2be57e6613e79f79a"/>
                    <w:id w:val="1289452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83554cb1b05c4c34872035dedacee66f"/>
                      <w:id w:val="1289452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收入"/>
                      <w:tag w:val="_GBC_50d4978b79694324b44893ae362e2bf1"/>
                      <w:id w:val="1289452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lastRenderedPageBreak/>
                      <w:t>二、营业总成本</w:t>
                    </w:r>
                  </w:p>
                </w:tc>
                <w:sdt>
                  <w:sdtPr>
                    <w:rPr>
                      <w:szCs w:val="21"/>
                    </w:rPr>
                    <w:alias w:val="营业总成本"/>
                    <w:tag w:val="_GBC_564900b0efd94677a25c9a1a1d9fde1b"/>
                    <w:id w:val="1289452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3,484,068,022.02</w:t>
                        </w:r>
                      </w:p>
                    </w:tc>
                  </w:sdtContent>
                </w:sdt>
                <w:sdt>
                  <w:sdtPr>
                    <w:rPr>
                      <w:szCs w:val="21"/>
                    </w:rPr>
                    <w:alias w:val="营业总成本"/>
                    <w:tag w:val="_GBC_d4536c3992ff4af682c6066643bfd919"/>
                    <w:id w:val="1289452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1,162,906,762.35</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53d471ad55024aa086ad12a6459ef538"/>
                      <w:id w:val="12894525"/>
                      <w:lock w:val="sdtLocked"/>
                    </w:sdtPr>
                    <w:sdtContent>
                      <w:p w:rsidR="006C50F6" w:rsidRDefault="006C50F6" w:rsidP="006C50F6">
                        <w:pPr>
                          <w:jc w:val="right"/>
                          <w:rPr>
                            <w:szCs w:val="21"/>
                          </w:rPr>
                        </w:pPr>
                        <w:r>
                          <w:rPr>
                            <w:szCs w:val="21"/>
                          </w:rPr>
                          <w:t>8,027,226,347.01</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总成本"/>
                      <w:tag w:val="_GBC_2eed7e059af8488ead215b60a7d6bf21"/>
                      <w:id w:val="12894526"/>
                      <w:lock w:val="sdtLocked"/>
                    </w:sdtPr>
                    <w:sdtContent>
                      <w:p w:rsidR="006C50F6" w:rsidRDefault="006C50F6" w:rsidP="006C50F6">
                        <w:pPr>
                          <w:jc w:val="right"/>
                          <w:rPr>
                            <w:szCs w:val="21"/>
                          </w:rPr>
                        </w:pPr>
                        <w:r>
                          <w:rPr>
                            <w:szCs w:val="21"/>
                          </w:rPr>
                          <w:t>3,799,323,268.63</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其中：营业成本</w:t>
                    </w:r>
                  </w:p>
                </w:tc>
                <w:sdt>
                  <w:sdtPr>
                    <w:rPr>
                      <w:szCs w:val="21"/>
                    </w:rPr>
                    <w:alias w:val="营业成本"/>
                    <w:tag w:val="_GBC_2977f16da82e43aa9e34acc45e06512a"/>
                    <w:id w:val="1289452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3,115,256,047.66</w:t>
                        </w:r>
                      </w:p>
                    </w:tc>
                  </w:sdtContent>
                </w:sdt>
                <w:sdt>
                  <w:sdtPr>
                    <w:rPr>
                      <w:szCs w:val="21"/>
                    </w:rPr>
                    <w:alias w:val="营业成本"/>
                    <w:tag w:val="_GBC_df03e60b2b814834ab59075a91797f41"/>
                    <w:id w:val="1289452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972,000,179.17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08f53dc1da34b3582beafe7da0cf84a"/>
                      <w:id w:val="12894529"/>
                      <w:lock w:val="sdtLocked"/>
                    </w:sdtPr>
                    <w:sdtContent>
                      <w:p w:rsidR="006C50F6" w:rsidRDefault="006C50F6" w:rsidP="006C50F6">
                        <w:pPr>
                          <w:jc w:val="right"/>
                          <w:rPr>
                            <w:szCs w:val="21"/>
                          </w:rPr>
                        </w:pPr>
                        <w:r>
                          <w:rPr>
                            <w:szCs w:val="21"/>
                          </w:rPr>
                          <w:t>7,108,878,228.62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857b5ced1ff14f08ae96d5738049063e"/>
                      <w:id w:val="12894530"/>
                      <w:lock w:val="sdtLocked"/>
                    </w:sdtPr>
                    <w:sdtContent>
                      <w:p w:rsidR="006C50F6" w:rsidRDefault="006C50F6" w:rsidP="006C50F6">
                        <w:pPr>
                          <w:jc w:val="right"/>
                          <w:rPr>
                            <w:szCs w:val="21"/>
                          </w:rPr>
                        </w:pPr>
                        <w:r>
                          <w:rPr>
                            <w:szCs w:val="21"/>
                          </w:rPr>
                          <w:t>3,206,549,524.57</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利息支出</w:t>
                    </w:r>
                  </w:p>
                </w:tc>
                <w:sdt>
                  <w:sdtPr>
                    <w:rPr>
                      <w:szCs w:val="21"/>
                    </w:rPr>
                    <w:alias w:val="金融资产利息支出"/>
                    <w:tag w:val="_GBC_6b01450c20f94e9f987b99712da5b76c"/>
                    <w:id w:val="1289453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金融资产利息支出"/>
                    <w:tag w:val="_GBC_efe7c264d33e42fc95f87793a5ba239c"/>
                    <w:id w:val="1289453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3e05ece8272e4d348e52b89181793fd2"/>
                      <w:id w:val="1289453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金融资产利息支出"/>
                      <w:tag w:val="_GBC_253fe019471c4f16917f0973f157fcc9"/>
                      <w:id w:val="1289453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手续费及佣金支出</w:t>
                    </w:r>
                  </w:p>
                </w:tc>
                <w:sdt>
                  <w:sdtPr>
                    <w:rPr>
                      <w:szCs w:val="21"/>
                    </w:rPr>
                    <w:alias w:val="手续费及佣金支出"/>
                    <w:tag w:val="_GBC_b3f32439bde6454e92b43379f45b5278"/>
                    <w:id w:val="1289453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手续费及佣金支出"/>
                    <w:tag w:val="_GBC_904617d4b865431daac0c9b1ffcb21be"/>
                    <w:id w:val="1289453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b3c3bbb67484487eadca7954d843b07e"/>
                      <w:id w:val="1289453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手续费及佣金支出"/>
                      <w:tag w:val="_GBC_6ec9b7616f03464b9e483c480572af52"/>
                      <w:id w:val="1289453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退保金</w:t>
                    </w:r>
                  </w:p>
                </w:tc>
                <w:sdt>
                  <w:sdtPr>
                    <w:rPr>
                      <w:szCs w:val="21"/>
                    </w:rPr>
                    <w:alias w:val="退保金"/>
                    <w:tag w:val="_GBC_fa010681cddf49d1867ca380d5fb64bf"/>
                    <w:id w:val="1289453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退保金"/>
                    <w:tag w:val="_GBC_96027d8cad1e49d79d4ae57f99f6044e"/>
                    <w:id w:val="1289454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2a5d79d69aa9480a8e83bc0a0d41ce2e"/>
                      <w:id w:val="1289454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退保金"/>
                      <w:tag w:val="_GBC_f28a4d4e962a45179fe5bd6e194c37b7"/>
                      <w:id w:val="1289454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赔付支出净额</w:t>
                    </w:r>
                  </w:p>
                </w:tc>
                <w:sdt>
                  <w:sdtPr>
                    <w:rPr>
                      <w:szCs w:val="21"/>
                    </w:rPr>
                    <w:alias w:val="赔付支出净额"/>
                    <w:tag w:val="_GBC_645710e030fc4f3aa0ef4366ad9e72e2"/>
                    <w:id w:val="12894543"/>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赔付支出净额"/>
                    <w:tag w:val="_GBC_2dc25d54abde4d97ac11900ac65732cd"/>
                    <w:id w:val="1289454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b3c793c907b24baeb0ea2b422e2bcacb"/>
                      <w:id w:val="12894545"/>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赔付支出净额"/>
                      <w:tag w:val="_GBC_9f0c807fb1ce4e6f91ae4e8a8b0ec99c"/>
                      <w:id w:val="12894546"/>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提取保险合同准备金净额</w:t>
                    </w:r>
                  </w:p>
                </w:tc>
                <w:sdt>
                  <w:sdtPr>
                    <w:rPr>
                      <w:szCs w:val="21"/>
                    </w:rPr>
                    <w:alias w:val="提取保险合同准备金净额"/>
                    <w:tag w:val="_GBC_8c4079a1e376486299c6df42030a4f23"/>
                    <w:id w:val="12894547"/>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提取保险合同准备金净额"/>
                    <w:tag w:val="_GBC_e4366c545bbe4955983c670824864eca"/>
                    <w:id w:val="12894548"/>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b70de12417b44999b2ae29fb1a982ae0"/>
                      <w:id w:val="12894549"/>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提取保险合同准备金净额"/>
                      <w:tag w:val="_GBC_9b78466e40b54ad78a4c41006417a628"/>
                      <w:id w:val="12894550"/>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保单红利支出</w:t>
                    </w:r>
                  </w:p>
                </w:tc>
                <w:sdt>
                  <w:sdtPr>
                    <w:rPr>
                      <w:szCs w:val="21"/>
                    </w:rPr>
                    <w:alias w:val="保单红利支出"/>
                    <w:tag w:val="_GBC_3c9d9f1ff4f2434f833793088673f2ef"/>
                    <w:id w:val="1289455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保单红利支出"/>
                    <w:tag w:val="_GBC_603758bb50e0425da700046ec3f4db1e"/>
                    <w:id w:val="1289455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1b15b6d24ae409aa9dd1338e12c612a"/>
                      <w:id w:val="1289455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保单红利支出"/>
                      <w:tag w:val="_GBC_467d3b4bcd8b4fbe92d113fc8436b8c4"/>
                      <w:id w:val="1289455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分保费用</w:t>
                    </w:r>
                  </w:p>
                </w:tc>
                <w:sdt>
                  <w:sdtPr>
                    <w:rPr>
                      <w:szCs w:val="21"/>
                    </w:rPr>
                    <w:alias w:val="分保费用"/>
                    <w:tag w:val="_GBC_f8e247e7379f4316b77a37e18b027fb9"/>
                    <w:id w:val="1289455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分保费用"/>
                    <w:tag w:val="_GBC_6a39d9ac87d44de2aa33e51940829c2c"/>
                    <w:id w:val="1289455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b329155f9aa4e7880719a46b488f6a5"/>
                      <w:id w:val="1289455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分保费用"/>
                      <w:tag w:val="_GBC_c366fe4cb60c46ecae0e6911df5e6a47"/>
                      <w:id w:val="1289455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营业税金及附加</w:t>
                    </w:r>
                  </w:p>
                </w:tc>
                <w:sdt>
                  <w:sdtPr>
                    <w:rPr>
                      <w:szCs w:val="21"/>
                    </w:rPr>
                    <w:alias w:val="营业税金及附加"/>
                    <w:tag w:val="_GBC_1a207ed936f14b7b990c3b1fa5414648"/>
                    <w:id w:val="12894559"/>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7,718,405.10</w:t>
                        </w:r>
                      </w:p>
                    </w:tc>
                  </w:sdtContent>
                </w:sdt>
                <w:sdt>
                  <w:sdtPr>
                    <w:rPr>
                      <w:szCs w:val="21"/>
                    </w:rPr>
                    <w:alias w:val="营业税金及附加"/>
                    <w:tag w:val="_GBC_3dd9304326b4412f8df8e5b631d202ee"/>
                    <w:id w:val="12894560"/>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4,588,122.76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4a20e273e9e34ced8c2c7c27a2f7edbf"/>
                      <w:id w:val="12894561"/>
                      <w:lock w:val="sdtLocked"/>
                    </w:sdtPr>
                    <w:sdtContent>
                      <w:p w:rsidR="006C50F6" w:rsidRDefault="006C50F6" w:rsidP="006C50F6">
                        <w:pPr>
                          <w:jc w:val="right"/>
                          <w:rPr>
                            <w:szCs w:val="21"/>
                          </w:rPr>
                        </w:pPr>
                        <w:r>
                          <w:rPr>
                            <w:rFonts w:hint="eastAsia"/>
                            <w:szCs w:val="21"/>
                          </w:rPr>
                          <w:t>17,208,229.73</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6264c47a21ae4c3dbd4c0974cf0d98bf"/>
                      <w:id w:val="12894562"/>
                      <w:lock w:val="sdtLocked"/>
                    </w:sdtPr>
                    <w:sdtContent>
                      <w:p w:rsidR="006C50F6" w:rsidRDefault="006C50F6" w:rsidP="006C50F6">
                        <w:pPr>
                          <w:jc w:val="right"/>
                          <w:rPr>
                            <w:szCs w:val="21"/>
                          </w:rPr>
                        </w:pPr>
                        <w:r>
                          <w:rPr>
                            <w:rFonts w:hint="eastAsia"/>
                            <w:szCs w:val="21"/>
                          </w:rPr>
                          <w:t>11,268,322.20</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销售费用</w:t>
                    </w:r>
                  </w:p>
                </w:tc>
                <w:sdt>
                  <w:sdtPr>
                    <w:rPr>
                      <w:szCs w:val="21"/>
                    </w:rPr>
                    <w:alias w:val="销售费用"/>
                    <w:tag w:val="_GBC_f0478977f0a342899ec5d5ce3b0a1b5b"/>
                    <w:id w:val="1289456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51,241,708.48</w:t>
                        </w:r>
                      </w:p>
                    </w:tc>
                  </w:sdtContent>
                </w:sdt>
                <w:sdt>
                  <w:sdtPr>
                    <w:rPr>
                      <w:szCs w:val="21"/>
                    </w:rPr>
                    <w:alias w:val="销售费用"/>
                    <w:tag w:val="_GBC_8b66fa4ca05f4109a7b30824b61abf73"/>
                    <w:id w:val="1289456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49,126,061.71</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46ee7236a6ee46e6810c96258e6bd689"/>
                      <w:id w:val="12894565"/>
                      <w:lock w:val="sdtLocked"/>
                    </w:sdtPr>
                    <w:sdtContent>
                      <w:p w:rsidR="006C50F6" w:rsidRDefault="006C50F6" w:rsidP="006C50F6">
                        <w:pPr>
                          <w:jc w:val="right"/>
                          <w:rPr>
                            <w:szCs w:val="21"/>
                          </w:rPr>
                        </w:pPr>
                        <w:r>
                          <w:rPr>
                            <w:rFonts w:hint="eastAsia"/>
                            <w:szCs w:val="21"/>
                          </w:rPr>
                          <w:t>148,235,348.32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f4715402aee648e894c6028184bc0d4f"/>
                      <w:id w:val="12894566"/>
                      <w:lock w:val="sdtLocked"/>
                    </w:sdtPr>
                    <w:sdtContent>
                      <w:p w:rsidR="006C50F6" w:rsidRDefault="006C50F6" w:rsidP="006C50F6">
                        <w:pPr>
                          <w:jc w:val="right"/>
                          <w:rPr>
                            <w:szCs w:val="21"/>
                          </w:rPr>
                        </w:pPr>
                        <w:r>
                          <w:rPr>
                            <w:rFonts w:hint="eastAsia"/>
                            <w:szCs w:val="21"/>
                          </w:rPr>
                          <w:t>134,735,262.16</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管理费用</w:t>
                    </w:r>
                  </w:p>
                </w:tc>
                <w:sdt>
                  <w:sdtPr>
                    <w:rPr>
                      <w:szCs w:val="21"/>
                    </w:rPr>
                    <w:alias w:val="管理费用"/>
                    <w:tag w:val="_GBC_b923e86c4fe2423ea1f91a5c9b564386"/>
                    <w:id w:val="1289456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263,910,797.44</w:t>
                        </w:r>
                      </w:p>
                    </w:tc>
                  </w:sdtContent>
                </w:sdt>
                <w:sdt>
                  <w:sdtPr>
                    <w:rPr>
                      <w:szCs w:val="21"/>
                    </w:rPr>
                    <w:alias w:val="管理费用"/>
                    <w:tag w:val="_GBC_e7a75ab2e89a4e4fb142d4133d8bcf0d"/>
                    <w:id w:val="1289456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105,446,284.03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75e3a3adf98f4a2e95abdffb23e939e9"/>
                      <w:id w:val="12894569"/>
                      <w:lock w:val="sdtLocked"/>
                    </w:sdtPr>
                    <w:sdtContent>
                      <w:p w:rsidR="006C50F6" w:rsidRDefault="006C50F6" w:rsidP="006C50F6">
                        <w:pPr>
                          <w:jc w:val="right"/>
                          <w:rPr>
                            <w:szCs w:val="21"/>
                          </w:rPr>
                        </w:pPr>
                        <w:r>
                          <w:rPr>
                            <w:rFonts w:hint="eastAsia"/>
                            <w:szCs w:val="21"/>
                          </w:rPr>
                          <w:t>623,076,659.56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cb809ba5e12a43c784a8ecd95af1044c"/>
                      <w:id w:val="12894570"/>
                      <w:lock w:val="sdtLocked"/>
                    </w:sdtPr>
                    <w:sdtContent>
                      <w:p w:rsidR="006C50F6" w:rsidRDefault="006C50F6" w:rsidP="006C50F6">
                        <w:pPr>
                          <w:jc w:val="right"/>
                          <w:rPr>
                            <w:szCs w:val="21"/>
                          </w:rPr>
                        </w:pPr>
                        <w:r>
                          <w:rPr>
                            <w:rFonts w:hint="eastAsia"/>
                            <w:szCs w:val="21"/>
                          </w:rPr>
                          <w:t>334,611,022.52</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财务费用</w:t>
                    </w:r>
                  </w:p>
                </w:tc>
                <w:sdt>
                  <w:sdtPr>
                    <w:rPr>
                      <w:szCs w:val="21"/>
                    </w:rPr>
                    <w:alias w:val="财务费用"/>
                    <w:tag w:val="_GBC_04dbbbc3ce7440ce810ee6e50af9ae8d"/>
                    <w:id w:val="12894571"/>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37,841,282.06</w:t>
                        </w:r>
                      </w:p>
                    </w:tc>
                  </w:sdtContent>
                </w:sdt>
                <w:sdt>
                  <w:sdtPr>
                    <w:rPr>
                      <w:szCs w:val="21"/>
                    </w:rPr>
                    <w:alias w:val="财务费用"/>
                    <w:tag w:val="_GBC_18c25e5e4cc042e08f0c9e52fcea097b"/>
                    <w:id w:val="12894572"/>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29,786,907.12</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aac24dafaf15407d9376c3f113d4f85d"/>
                      <w:id w:val="12894573"/>
                      <w:lock w:val="sdtLocked"/>
                    </w:sdtPr>
                    <w:sdtContent>
                      <w:p w:rsidR="006C50F6" w:rsidRDefault="006C50F6" w:rsidP="006C50F6">
                        <w:pPr>
                          <w:jc w:val="right"/>
                          <w:rPr>
                            <w:szCs w:val="21"/>
                          </w:rPr>
                        </w:pPr>
                        <w:r>
                          <w:rPr>
                            <w:rFonts w:hint="eastAsia"/>
                            <w:szCs w:val="21"/>
                          </w:rPr>
                          <w:t>98,324,261.82</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5badce9c27a142358a09c5c40b6403ac"/>
                      <w:id w:val="12894574"/>
                      <w:lock w:val="sdtLocked"/>
                    </w:sdtPr>
                    <w:sdtContent>
                      <w:p w:rsidR="006C50F6" w:rsidRDefault="006C50F6" w:rsidP="006C50F6">
                        <w:pPr>
                          <w:jc w:val="right"/>
                          <w:rPr>
                            <w:szCs w:val="21"/>
                          </w:rPr>
                        </w:pPr>
                        <w:r>
                          <w:rPr>
                            <w:rFonts w:hint="eastAsia"/>
                            <w:szCs w:val="21"/>
                          </w:rPr>
                          <w:t>102,058,573.78</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资产减值损失</w:t>
                    </w:r>
                  </w:p>
                </w:tc>
                <w:sdt>
                  <w:sdtPr>
                    <w:rPr>
                      <w:szCs w:val="21"/>
                    </w:rPr>
                    <w:alias w:val="资产减值损失"/>
                    <w:tag w:val="_GBC_d12aaa79171641adad85fa92c890287a"/>
                    <w:id w:val="12894575"/>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8,099,781.28</w:t>
                        </w:r>
                      </w:p>
                    </w:tc>
                  </w:sdtContent>
                </w:sdt>
                <w:sdt>
                  <w:sdtPr>
                    <w:rPr>
                      <w:szCs w:val="21"/>
                    </w:rPr>
                    <w:alias w:val="资产减值损失"/>
                    <w:tag w:val="_GBC_057360522c244fbeac444c8cbe2c4f04"/>
                    <w:id w:val="12894576"/>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1,959,207.56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b0863e0c1b2648a8bb2c1959b5d075df"/>
                      <w:id w:val="12894577"/>
                      <w:lock w:val="sdtLocked"/>
                    </w:sdtPr>
                    <w:sdtContent>
                      <w:p w:rsidR="006C50F6" w:rsidRDefault="006C50F6" w:rsidP="006C50F6">
                        <w:pPr>
                          <w:jc w:val="right"/>
                          <w:rPr>
                            <w:szCs w:val="21"/>
                          </w:rPr>
                        </w:pPr>
                        <w:r>
                          <w:rPr>
                            <w:rFonts w:hint="eastAsia"/>
                            <w:szCs w:val="21"/>
                          </w:rPr>
                          <w:t>31,503,618.96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def2b390a1144764907c106fb8422aa0"/>
                      <w:id w:val="12894578"/>
                      <w:lock w:val="sdtLocked"/>
                    </w:sdtPr>
                    <w:sdtContent>
                      <w:p w:rsidR="006C50F6" w:rsidRDefault="006C50F6" w:rsidP="006C50F6">
                        <w:pPr>
                          <w:jc w:val="right"/>
                          <w:rPr>
                            <w:szCs w:val="21"/>
                          </w:rPr>
                        </w:pPr>
                        <w:r>
                          <w:rPr>
                            <w:rFonts w:hint="eastAsia"/>
                            <w:szCs w:val="21"/>
                          </w:rPr>
                          <w:t>10,100,563.40</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加：公允价值变动收益（损失以“－”号填列）</w:t>
                    </w:r>
                  </w:p>
                </w:tc>
                <w:sdt>
                  <w:sdtPr>
                    <w:rPr>
                      <w:szCs w:val="21"/>
                    </w:rPr>
                    <w:alias w:val="公允价值变动收益"/>
                    <w:tag w:val="_GBC_d44981ccdb534badbb7124e1fb90cb07"/>
                    <w:id w:val="1289457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公允价值变动收益"/>
                    <w:tag w:val="_GBC_a526e1a039544b7e9d08923012bcb3fb"/>
                    <w:id w:val="1289458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3fbcacc951c64ab78482cf70daac4462"/>
                      <w:id w:val="1289458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16d6380a1b3444f09714204e244bf359"/>
                      <w:id w:val="1289458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投资收益（损失以“－”号填列）</w:t>
                    </w:r>
                  </w:p>
                </w:tc>
                <w:sdt>
                  <w:sdtPr>
                    <w:rPr>
                      <w:szCs w:val="21"/>
                    </w:rPr>
                    <w:alias w:val="投资收益"/>
                    <w:tag w:val="_GBC_33e0e781b41f4946a1108549aa0aae80"/>
                    <w:id w:val="1289458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285,691.05</w:t>
                        </w:r>
                      </w:p>
                    </w:tc>
                  </w:sdtContent>
                </w:sdt>
                <w:sdt>
                  <w:sdtPr>
                    <w:rPr>
                      <w:szCs w:val="21"/>
                    </w:rPr>
                    <w:alias w:val="投资收益"/>
                    <w:tag w:val="_GBC_6128872254904307adb28205d3ac6d16"/>
                    <w:id w:val="1289458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szCs w:val="21"/>
                          </w:rPr>
                          <w:t>1,384,297.57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b2f6218d5d5c4060b1508d279736df63"/>
                      <w:id w:val="12894585"/>
                      <w:lock w:val="sdtLocked"/>
                    </w:sdtPr>
                    <w:sdtContent>
                      <w:p w:rsidR="006C50F6" w:rsidRDefault="006C50F6" w:rsidP="006C50F6">
                        <w:pPr>
                          <w:jc w:val="right"/>
                          <w:rPr>
                            <w:szCs w:val="21"/>
                          </w:rPr>
                        </w:pPr>
                        <w:r>
                          <w:rPr>
                            <w:szCs w:val="21"/>
                          </w:rPr>
                          <w:t>285,691.05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400c28f90008448bb42133ca28ea79ff"/>
                      <w:id w:val="12894586"/>
                      <w:lock w:val="sdtLocked"/>
                    </w:sdtPr>
                    <w:sdtContent>
                      <w:p w:rsidR="006C50F6" w:rsidRDefault="006C50F6" w:rsidP="006C50F6">
                        <w:pPr>
                          <w:jc w:val="right"/>
                          <w:rPr>
                            <w:szCs w:val="21"/>
                          </w:rPr>
                        </w:pPr>
                        <w:r>
                          <w:rPr>
                            <w:szCs w:val="21"/>
                          </w:rPr>
                          <w:t>1,384,297.57</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5d4752b720554e99b1906c5641db9a5d"/>
                    <w:id w:val="12894587"/>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00175e75af494a6f80ba3c484c66a3bf"/>
                    <w:id w:val="12894588"/>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106287bf56ce4ddc9d5dbd17d44eba86"/>
                      <w:id w:val="12894589"/>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d27e740482f14bee9a464d0fcde7b80f"/>
                      <w:id w:val="12894590"/>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lastRenderedPageBreak/>
                      <w:t>汇兑收益（损失以“－”号填列）</w:t>
                    </w:r>
                  </w:p>
                </w:tc>
                <w:sdt>
                  <w:sdtPr>
                    <w:rPr>
                      <w:szCs w:val="21"/>
                    </w:rPr>
                    <w:alias w:val="汇兑收益"/>
                    <w:tag w:val="_GBC_66116ea965e644779250a14ca40e67a6"/>
                    <w:id w:val="1289459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sdt>
                  <w:sdtPr>
                    <w:rPr>
                      <w:szCs w:val="21"/>
                    </w:rPr>
                    <w:alias w:val="汇兑收益"/>
                    <w:tag w:val="_GBC_89d055e992aa4547aeff564b3b09a26d"/>
                    <w:id w:val="1289459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szCs w:val="21"/>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f36aea431d054395947d1b17574da320"/>
                      <w:id w:val="1289459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汇兑收益"/>
                      <w:tag w:val="_GBC_87bc88dcd5f0492082ac380803057279"/>
                      <w:id w:val="1289459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三、营业利润（亏损以“－”号填列）</w:t>
                    </w:r>
                  </w:p>
                </w:tc>
                <w:sdt>
                  <w:sdtPr>
                    <w:rPr>
                      <w:szCs w:val="21"/>
                    </w:rPr>
                    <w:alias w:val="营业利润"/>
                    <w:tag w:val="_GBC_73b4af6adc7e4310bc190ba2c48db188"/>
                    <w:id w:val="12894595"/>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106,264,940.18</w:t>
                        </w:r>
                      </w:p>
                    </w:tc>
                  </w:sdtContent>
                </w:sdt>
                <w:sdt>
                  <w:sdtPr>
                    <w:rPr>
                      <w:szCs w:val="21"/>
                    </w:rPr>
                    <w:alias w:val="营业利润"/>
                    <w:tag w:val="_GBC_1701436868d741968852904e11ba7b08"/>
                    <w:id w:val="12894596"/>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-25,715,337.33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d387e41fe2af44ce9f92c39f30cd2f70"/>
                      <w:id w:val="12894597"/>
                      <w:lock w:val="sdtLocked"/>
                    </w:sdtPr>
                    <w:sdtContent>
                      <w:p w:rsidR="006C50F6" w:rsidRDefault="006C50F6" w:rsidP="006C50F6">
                        <w:pPr>
                          <w:jc w:val="right"/>
                          <w:rPr>
                            <w:szCs w:val="21"/>
                          </w:rPr>
                        </w:pPr>
                        <w:r>
                          <w:rPr>
                            <w:rFonts w:hint="eastAsia"/>
                            <w:szCs w:val="21"/>
                          </w:rPr>
                          <w:t>184,748,713.55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8fa261ba747e4f5fab7358cbcf55028f"/>
                      <w:id w:val="12894598"/>
                      <w:lock w:val="sdtLocked"/>
                    </w:sdtPr>
                    <w:sdtContent>
                      <w:p w:rsidR="006C50F6" w:rsidRDefault="006C50F6" w:rsidP="006C50F6">
                        <w:pPr>
                          <w:jc w:val="right"/>
                          <w:rPr>
                            <w:szCs w:val="21"/>
                          </w:rPr>
                        </w:pPr>
                        <w:r>
                          <w:rPr>
                            <w:rFonts w:hint="eastAsia"/>
                            <w:szCs w:val="21"/>
                          </w:rPr>
                          <w:t>-61,957,543.53</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加：营业外收入</w:t>
                    </w:r>
                  </w:p>
                </w:tc>
                <w:sdt>
                  <w:sdtPr>
                    <w:rPr>
                      <w:szCs w:val="21"/>
                    </w:rPr>
                    <w:alias w:val="营业外收入"/>
                    <w:tag w:val="_GBC_8a4b277c704a48f9a2f5557c38103925"/>
                    <w:id w:val="12894599"/>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8,705,260.43</w:t>
                        </w:r>
                      </w:p>
                    </w:tc>
                  </w:sdtContent>
                </w:sdt>
                <w:sdt>
                  <w:sdtPr>
                    <w:rPr>
                      <w:szCs w:val="21"/>
                    </w:rPr>
                    <w:alias w:val="营业外收入"/>
                    <w:tag w:val="_GBC_bb6e0ccdb17b4ba4979155a753af75cf"/>
                    <w:id w:val="12894600"/>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27,519,782.46</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92366ed2f3047a5aa590e45b4ecdea9"/>
                      <w:id w:val="12894601"/>
                      <w:lock w:val="sdtLocked"/>
                    </w:sdtPr>
                    <w:sdtContent>
                      <w:p w:rsidR="006C50F6" w:rsidRDefault="006C50F6" w:rsidP="006C50F6">
                        <w:pPr>
                          <w:jc w:val="right"/>
                          <w:rPr>
                            <w:szCs w:val="21"/>
                          </w:rPr>
                        </w:pPr>
                        <w:r>
                          <w:rPr>
                            <w:rFonts w:hint="eastAsia"/>
                            <w:szCs w:val="21"/>
                          </w:rPr>
                          <w:t>36,503,279.08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d678d1ef71e446ca94bd65aa45b5c0d9"/>
                      <w:id w:val="12894602"/>
                      <w:lock w:val="sdtLocked"/>
                    </w:sdtPr>
                    <w:sdtContent>
                      <w:p w:rsidR="006C50F6" w:rsidRDefault="006C50F6" w:rsidP="006C50F6">
                        <w:pPr>
                          <w:jc w:val="right"/>
                          <w:rPr>
                            <w:szCs w:val="21"/>
                          </w:rPr>
                        </w:pPr>
                        <w:r>
                          <w:rPr>
                            <w:rFonts w:hint="eastAsia"/>
                            <w:szCs w:val="21"/>
                          </w:rPr>
                          <w:t>53,532,574.88</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其中：非流动资产处置利得</w:t>
                    </w:r>
                  </w:p>
                </w:tc>
                <w:sdt>
                  <w:sdtPr>
                    <w:rPr>
                      <w:szCs w:val="21"/>
                    </w:rPr>
                    <w:alias w:val="其中：非流动资产处置利得"/>
                    <w:tag w:val="_GBC_73d2257ff65d41ca906da33edca49398"/>
                    <w:id w:val="1289460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1,254,963.45</w:t>
                        </w:r>
                      </w:p>
                    </w:tc>
                  </w:sdtContent>
                </w:sdt>
                <w:sdt>
                  <w:sdtPr>
                    <w:rPr>
                      <w:szCs w:val="21"/>
                    </w:rPr>
                    <w:alias w:val="其中：非流动资产处置利得"/>
                    <w:tag w:val="_GBC_30d814e52107447b8f562832d3a2b781"/>
                    <w:id w:val="1289460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229,126.08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9f311b9b324e4b90931a341ca17db549"/>
                      <w:id w:val="12894605"/>
                      <w:lock w:val="sdtLocked"/>
                    </w:sdtPr>
                    <w:sdtContent>
                      <w:p w:rsidR="006C50F6" w:rsidRDefault="006C50F6" w:rsidP="006C50F6">
                        <w:pPr>
                          <w:jc w:val="right"/>
                          <w:rPr>
                            <w:szCs w:val="21"/>
                          </w:rPr>
                        </w:pPr>
                        <w:r>
                          <w:rPr>
                            <w:rFonts w:hint="eastAsia"/>
                            <w:szCs w:val="21"/>
                          </w:rPr>
                          <w:t>1,759,925.26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134e1da60d9e43dd99171b1d99f1e4ad"/>
                      <w:id w:val="12894606"/>
                      <w:lock w:val="sdtLocked"/>
                    </w:sdtPr>
                    <w:sdtContent>
                      <w:p w:rsidR="006C50F6" w:rsidRDefault="006C50F6" w:rsidP="006C50F6">
                        <w:pPr>
                          <w:jc w:val="right"/>
                          <w:rPr>
                            <w:szCs w:val="21"/>
                          </w:rPr>
                        </w:pPr>
                        <w:r>
                          <w:rPr>
                            <w:rFonts w:hint="eastAsia"/>
                            <w:szCs w:val="21"/>
                          </w:rPr>
                          <w:t>4,345,237.53</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减：营业外支出</w:t>
                    </w:r>
                  </w:p>
                </w:tc>
                <w:sdt>
                  <w:sdtPr>
                    <w:rPr>
                      <w:szCs w:val="21"/>
                    </w:rPr>
                    <w:alias w:val="营业外支出"/>
                    <w:tag w:val="_GBC_f38be818c14042f8bdaca8c22cfff49b"/>
                    <w:id w:val="1289460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857,565.58</w:t>
                        </w:r>
                      </w:p>
                    </w:tc>
                  </w:sdtContent>
                </w:sdt>
                <w:sdt>
                  <w:sdtPr>
                    <w:rPr>
                      <w:szCs w:val="21"/>
                    </w:rPr>
                    <w:alias w:val="营业外支出"/>
                    <w:tag w:val="_GBC_cd7184c52e7746409068dc0498fb40e0"/>
                    <w:id w:val="1289460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2,277,587.23</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6a39e61d7c74510aad13bea5172007d"/>
                      <w:id w:val="12894609"/>
                      <w:lock w:val="sdtLocked"/>
                    </w:sdtPr>
                    <w:sdtContent>
                      <w:p w:rsidR="006C50F6" w:rsidRDefault="006C50F6" w:rsidP="006C50F6">
                        <w:pPr>
                          <w:jc w:val="right"/>
                          <w:rPr>
                            <w:szCs w:val="21"/>
                          </w:rPr>
                        </w:pPr>
                        <w:r>
                          <w:rPr>
                            <w:rFonts w:hint="eastAsia"/>
                            <w:szCs w:val="21"/>
                          </w:rPr>
                          <w:t>2,896,861.29</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4e561cc3afb440789b8f92af80c3d14c"/>
                      <w:id w:val="12894610"/>
                      <w:lock w:val="sdtLocked"/>
                    </w:sdtPr>
                    <w:sdtContent>
                      <w:p w:rsidR="006C50F6" w:rsidRDefault="006C50F6" w:rsidP="006C50F6">
                        <w:pPr>
                          <w:jc w:val="right"/>
                          <w:rPr>
                            <w:szCs w:val="21"/>
                          </w:rPr>
                        </w:pPr>
                        <w:r>
                          <w:rPr>
                            <w:rFonts w:hint="eastAsia"/>
                            <w:szCs w:val="21"/>
                          </w:rPr>
                          <w:t>3,550,934.97</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rFonts w:hint="eastAsia"/>
                        <w:szCs w:val="21"/>
                      </w:rPr>
                      <w:t>其中：非流动资产处置损失</w:t>
                    </w:r>
                  </w:p>
                </w:tc>
                <w:sdt>
                  <w:sdtPr>
                    <w:rPr>
                      <w:szCs w:val="21"/>
                    </w:rPr>
                    <w:alias w:val="非流动资产处置净损失"/>
                    <w:tag w:val="_GBC_4f8548a1532b45af84bfbae09167812d"/>
                    <w:id w:val="12894611"/>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115,617.10</w:t>
                        </w:r>
                      </w:p>
                    </w:tc>
                  </w:sdtContent>
                </w:sdt>
                <w:sdt>
                  <w:sdtPr>
                    <w:rPr>
                      <w:szCs w:val="21"/>
                    </w:rPr>
                    <w:alias w:val="非流动资产处置净损失"/>
                    <w:tag w:val="_GBC_0ab92d7735384bdeb320421d6a69b486"/>
                    <w:id w:val="12894612"/>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206,161.88</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e3bfe6cc83094ec88eb4e8a5997a567c"/>
                      <w:id w:val="12894613"/>
                      <w:lock w:val="sdtLocked"/>
                    </w:sdtPr>
                    <w:sdtContent>
                      <w:p w:rsidR="006C50F6" w:rsidRDefault="006C50F6" w:rsidP="006C50F6">
                        <w:pPr>
                          <w:jc w:val="right"/>
                          <w:rPr>
                            <w:szCs w:val="21"/>
                          </w:rPr>
                        </w:pPr>
                        <w:r>
                          <w:rPr>
                            <w:rFonts w:hint="eastAsia"/>
                            <w:szCs w:val="21"/>
                          </w:rPr>
                          <w:t>565,264.65</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0b61b0bf12644e8285bc0b9e3819a0c5"/>
                      <w:id w:val="12894614"/>
                      <w:lock w:val="sdtLocked"/>
                    </w:sdtPr>
                    <w:sdtContent>
                      <w:p w:rsidR="006C50F6" w:rsidRDefault="006C50F6" w:rsidP="006C50F6">
                        <w:pPr>
                          <w:jc w:val="right"/>
                          <w:rPr>
                            <w:szCs w:val="21"/>
                          </w:rPr>
                        </w:pPr>
                        <w:r>
                          <w:rPr>
                            <w:rFonts w:hint="eastAsia"/>
                            <w:szCs w:val="21"/>
                          </w:rPr>
                          <w:t>397,367.58</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8c0b4822e5a84a2aa17b0587887fc16d"/>
                    <w:id w:val="12894615"/>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114,112,635.03</w:t>
                        </w:r>
                      </w:p>
                    </w:tc>
                  </w:sdtContent>
                </w:sdt>
                <w:sdt>
                  <w:sdtPr>
                    <w:rPr>
                      <w:szCs w:val="21"/>
                    </w:rPr>
                    <w:alias w:val="利润总额"/>
                    <w:tag w:val="_GBC_02888d1a16d14b68bb9a779b63a4bdb8"/>
                    <w:id w:val="12894616"/>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-473,142.10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45e284e199544eab4dcf7d74a95f27b"/>
                      <w:id w:val="12894617"/>
                      <w:lock w:val="sdtLocked"/>
                    </w:sdtPr>
                    <w:sdtContent>
                      <w:p w:rsidR="006C50F6" w:rsidRDefault="006C50F6" w:rsidP="006C50F6">
                        <w:pPr>
                          <w:jc w:val="right"/>
                          <w:rPr>
                            <w:szCs w:val="21"/>
                          </w:rPr>
                        </w:pPr>
                        <w:r>
                          <w:rPr>
                            <w:rFonts w:hint="eastAsia"/>
                            <w:szCs w:val="21"/>
                          </w:rPr>
                          <w:t>218,355,131.34</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d1cd580d4dcc4f4eb38733642d33ff1b"/>
                      <w:id w:val="12894618"/>
                      <w:lock w:val="sdtLocked"/>
                    </w:sdtPr>
                    <w:sdtContent>
                      <w:p w:rsidR="006C50F6" w:rsidRDefault="006C50F6" w:rsidP="006C50F6">
                        <w:pPr>
                          <w:jc w:val="right"/>
                          <w:rPr>
                            <w:szCs w:val="21"/>
                          </w:rPr>
                        </w:pPr>
                        <w:r>
                          <w:rPr>
                            <w:rFonts w:hint="eastAsia"/>
                            <w:szCs w:val="21"/>
                          </w:rPr>
                          <w:t>-11,975,903.62</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减：所得税费用</w:t>
                    </w:r>
                  </w:p>
                </w:tc>
                <w:sdt>
                  <w:sdtPr>
                    <w:rPr>
                      <w:szCs w:val="21"/>
                    </w:rPr>
                    <w:alias w:val="所得税"/>
                    <w:tag w:val="_GBC_fc0c34ea3b774608abd591df241c21b5"/>
                    <w:id w:val="12894619"/>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46,633,972.29</w:t>
                        </w:r>
                      </w:p>
                    </w:tc>
                  </w:sdtContent>
                </w:sdt>
                <w:sdt>
                  <w:sdtPr>
                    <w:rPr>
                      <w:szCs w:val="21"/>
                    </w:rPr>
                    <w:alias w:val="所得税"/>
                    <w:tag w:val="_GBC_945dc046d9d040008ce5b8520ac98f70"/>
                    <w:id w:val="12894620"/>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6,797,493.77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9d8bc1ba2bda4ff0a0c29fb6456d5e8d"/>
                      <w:id w:val="12894621"/>
                      <w:lock w:val="sdtLocked"/>
                    </w:sdtPr>
                    <w:sdtContent>
                      <w:p w:rsidR="006C50F6" w:rsidRDefault="006C50F6" w:rsidP="006C50F6">
                        <w:pPr>
                          <w:jc w:val="right"/>
                          <w:rPr>
                            <w:szCs w:val="21"/>
                          </w:rPr>
                        </w:pPr>
                        <w:r>
                          <w:rPr>
                            <w:rFonts w:hint="eastAsia"/>
                            <w:szCs w:val="21"/>
                          </w:rPr>
                          <w:t>77,147,235.76</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10cde5cc7b87462c8fe5ca62c1f044d0"/>
                      <w:id w:val="12894622"/>
                      <w:lock w:val="sdtLocked"/>
                    </w:sdtPr>
                    <w:sdtContent>
                      <w:p w:rsidR="006C50F6" w:rsidRDefault="006C50F6" w:rsidP="006C50F6">
                        <w:pPr>
                          <w:jc w:val="right"/>
                          <w:rPr>
                            <w:szCs w:val="21"/>
                          </w:rPr>
                        </w:pPr>
                        <w:r>
                          <w:rPr>
                            <w:rFonts w:hint="eastAsia"/>
                            <w:szCs w:val="21"/>
                          </w:rPr>
                          <w:t>22,602,293.34</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9f992f3acf7546aa97d8e57ad63d6ac2"/>
                    <w:id w:val="12894623"/>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67,478,662.74</w:t>
                        </w:r>
                      </w:p>
                    </w:tc>
                  </w:sdtContent>
                </w:sdt>
                <w:sdt>
                  <w:sdtPr>
                    <w:rPr>
                      <w:szCs w:val="21"/>
                    </w:rPr>
                    <w:alias w:val="净利润"/>
                    <w:tag w:val="_GBC_4cfb5919304c4a08a4e8772dd18e813b"/>
                    <w:id w:val="12894624"/>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-7,270,635.87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dd6b6ad3b85747c28d2f5b337a699e60"/>
                      <w:id w:val="12894625"/>
                      <w:lock w:val="sdtLocked"/>
                    </w:sdtPr>
                    <w:sdtContent>
                      <w:p w:rsidR="006C50F6" w:rsidRDefault="006C50F6" w:rsidP="006C50F6">
                        <w:pPr>
                          <w:jc w:val="right"/>
                          <w:rPr>
                            <w:szCs w:val="21"/>
                          </w:rPr>
                        </w:pPr>
                        <w:r>
                          <w:rPr>
                            <w:rFonts w:hint="eastAsia"/>
                            <w:szCs w:val="21"/>
                          </w:rPr>
                          <w:t>141,207,895.58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662aeeeea8d245d2b311e4afe425a8cc"/>
                      <w:id w:val="12894626"/>
                      <w:lock w:val="sdtLocked"/>
                    </w:sdtPr>
                    <w:sdtContent>
                      <w:p w:rsidR="006C50F6" w:rsidRDefault="006C50F6" w:rsidP="006C50F6">
                        <w:pPr>
                          <w:jc w:val="right"/>
                          <w:rPr>
                            <w:szCs w:val="21"/>
                          </w:rPr>
                        </w:pPr>
                        <w:r>
                          <w:rPr>
                            <w:rFonts w:hint="eastAsia"/>
                            <w:szCs w:val="21"/>
                          </w:rPr>
                          <w:t>-34,578,196.96</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归属于母公司所有者的净利润</w:t>
                    </w:r>
                  </w:p>
                </w:tc>
                <w:sdt>
                  <w:sdtPr>
                    <w:rPr>
                      <w:szCs w:val="21"/>
                    </w:rPr>
                    <w:alias w:val="归属于母公司所有者的净利润"/>
                    <w:tag w:val="_GBC_0ce04f3543ed4813971718ae3fa5d260"/>
                    <w:id w:val="1289462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5,016,953.10</w:t>
                        </w:r>
                      </w:p>
                    </w:tc>
                  </w:sdtContent>
                </w:sdt>
                <w:sdt>
                  <w:sdtPr>
                    <w:rPr>
                      <w:szCs w:val="21"/>
                    </w:rPr>
                    <w:alias w:val="归属于母公司所有者的净利润"/>
                    <w:tag w:val="_GBC_cdc5b3b7d25640bd80dc6a3918c28a21"/>
                    <w:id w:val="1289462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-11,495,794.67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75dd534f54ff4838aac703e29c665833"/>
                      <w:id w:val="12894629"/>
                      <w:lock w:val="sdtLocked"/>
                    </w:sdtPr>
                    <w:sdtContent>
                      <w:p w:rsidR="006C50F6" w:rsidRDefault="006C50F6" w:rsidP="006C50F6">
                        <w:pPr>
                          <w:jc w:val="right"/>
                          <w:rPr>
                            <w:szCs w:val="21"/>
                          </w:rPr>
                        </w:pPr>
                        <w:r>
                          <w:rPr>
                            <w:rFonts w:hint="eastAsia"/>
                            <w:szCs w:val="21"/>
                          </w:rPr>
                          <w:t>20,028,333.28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净利润"/>
                      <w:tag w:val="_GBC_ad45ab14433847c383ab3513fb28a560"/>
                      <w:id w:val="12894630"/>
                      <w:lock w:val="sdtLocked"/>
                    </w:sdtPr>
                    <w:sdtContent>
                      <w:p w:rsidR="006C50F6" w:rsidRDefault="006C50F6" w:rsidP="006C50F6">
                        <w:pPr>
                          <w:jc w:val="right"/>
                          <w:rPr>
                            <w:szCs w:val="21"/>
                          </w:rPr>
                        </w:pPr>
                        <w:r>
                          <w:rPr>
                            <w:rFonts w:hint="eastAsia"/>
                            <w:szCs w:val="21"/>
                          </w:rPr>
                          <w:t>-46,763,744.80</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少数股东损益</w:t>
                    </w:r>
                  </w:p>
                </w:tc>
                <w:sdt>
                  <w:sdtPr>
                    <w:rPr>
                      <w:szCs w:val="21"/>
                    </w:rPr>
                    <w:alias w:val="少数股东损益"/>
                    <w:tag w:val="_GBC_a2e0369d615e4bdcb43837c229d9cdd9"/>
                    <w:id w:val="12894631"/>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62,461,709.64</w:t>
                        </w:r>
                      </w:p>
                    </w:tc>
                  </w:sdtContent>
                </w:sdt>
                <w:sdt>
                  <w:sdtPr>
                    <w:rPr>
                      <w:szCs w:val="21"/>
                    </w:rPr>
                    <w:alias w:val="少数股东损益"/>
                    <w:tag w:val="_GBC_ebbbdf11e4cf4d6890caee3bac7f7b0f"/>
                    <w:id w:val="12894632"/>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szCs w:val="21"/>
                          </w:rPr>
                          <w:t>4,225,158.80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6c122cc358fa4611aa0f42f2f0b3b044"/>
                      <w:id w:val="12894633"/>
                      <w:lock w:val="sdtLocked"/>
                    </w:sdtPr>
                    <w:sdtContent>
                      <w:p w:rsidR="006C50F6" w:rsidRDefault="006C50F6" w:rsidP="006C50F6">
                        <w:pPr>
                          <w:jc w:val="right"/>
                          <w:rPr>
                            <w:szCs w:val="21"/>
                          </w:rPr>
                        </w:pPr>
                        <w:r>
                          <w:rPr>
                            <w:rFonts w:hint="eastAsia"/>
                            <w:szCs w:val="21"/>
                          </w:rPr>
                          <w:t>121,179,562.30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少数股东损益"/>
                      <w:tag w:val="_GBC_0603b3cf8f1a48b7857df769bd338646"/>
                      <w:id w:val="12894634"/>
                      <w:lock w:val="sdtLocked"/>
                    </w:sdtPr>
                    <w:sdtContent>
                      <w:p w:rsidR="006C50F6" w:rsidRDefault="006C50F6" w:rsidP="006C50F6">
                        <w:pPr>
                          <w:jc w:val="right"/>
                          <w:rPr>
                            <w:szCs w:val="21"/>
                          </w:rPr>
                        </w:pPr>
                        <w:r>
                          <w:rPr>
                            <w:rFonts w:hint="eastAsia"/>
                            <w:szCs w:val="21"/>
                          </w:rPr>
                          <w:t>12,185,547.84</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六、其他综合收益的税后净额</w:t>
                    </w:r>
                  </w:p>
                </w:tc>
                <w:sdt>
                  <w:sdtPr>
                    <w:rPr>
                      <w:szCs w:val="21"/>
                    </w:rPr>
                    <w:alias w:val="其他综合收益的税后净额"/>
                    <w:tag w:val="_GBC_e2675ecf41bc40dcaa1fb02c3edd689d"/>
                    <w:id w:val="1289463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其他综合收益的税后净额"/>
                    <w:tag w:val="_GBC_61eb0d398b784cf7a194bdccc2608f93"/>
                    <w:id w:val="1289463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3dc4ba375e944a6298f30b98e53dd538"/>
                      <w:id w:val="1289463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b749f70991024bc2b6c55997bf1553ff"/>
                      <w:id w:val="1289463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59bf2dd3d1f946679413d8a3a9395730"/>
                    <w:id w:val="1289463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归属母公司所有者的其他综合收益的税后净额"/>
                    <w:tag w:val="_GBC_71c8f64553cd4ce48b6f22849231bbe8"/>
                    <w:id w:val="1289464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2be0299ad66d4901aafaa03280d91946"/>
                      <w:id w:val="1289464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母公司所有者的其他综合收益的税后净额"/>
                      <w:tag w:val="_GBC_b35fe2783dbb432d8a4b310ebc7da754"/>
                      <w:id w:val="1289464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（一）以后不能重分</w:t>
                    </w:r>
                    <w:r>
                      <w:rPr>
                        <w:rFonts w:hint="eastAsia"/>
                        <w:szCs w:val="21"/>
                      </w:rPr>
                      <w:lastRenderedPageBreak/>
                      <w:t>类进损益的其他综合收益</w:t>
                    </w:r>
                  </w:p>
                </w:tc>
                <w:sdt>
                  <w:sdtPr>
                    <w:rPr>
                      <w:szCs w:val="21"/>
                    </w:rPr>
                    <w:alias w:val="以后不能重分类进损益的其他综合收益"/>
                    <w:tag w:val="_GBC_bcf20030bedf4d5c8dba647f28910bbb"/>
                    <w:id w:val="12894643"/>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1043f7c77f4a4769b5f0ca6f92063dcb"/>
                    <w:id w:val="1289464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04e5eff32db241bbb8e0c1f711e6d8d9"/>
                      <w:id w:val="12894645"/>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c81d04c231c44c7a86e09cc613e0dd5c"/>
                      <w:id w:val="12894646"/>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lastRenderedPageBreak/>
                      <w:t>1.重新计量设定受益计划净负债或净资产的变动</w:t>
                    </w:r>
                  </w:p>
                </w:tc>
                <w:sdt>
                  <w:sdtPr>
                    <w:rPr>
                      <w:szCs w:val="21"/>
                    </w:rPr>
                    <w:alias w:val="重新计量设定受益计划净负债或净资产的变动"/>
                    <w:tag w:val="_GBC_a7cee12b84ea4fd38b69a4f7a3216ad0"/>
                    <w:id w:val="12894647"/>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643248f48e1e41c1a2f10d35d705e5dd"/>
                    <w:id w:val="12894648"/>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391b420cf3804c73a255b474a574bc00"/>
                      <w:id w:val="12894649"/>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1415967b85274087a9b5ea63405e0e78"/>
                      <w:id w:val="12894650"/>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9747af1547ec4fe0995277b4f1664be1"/>
                    <w:id w:val="1289465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0aa51750116b4d95af766126ed874c77"/>
                    <w:id w:val="1289465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bedaf2c80089462a988c01d59052f85c"/>
                      <w:id w:val="1289465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f20627a650e8487f843dba272b836272"/>
                      <w:id w:val="1289465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1f258dd47fa465d92074bb2bb8bf877"/>
                    <w:id w:val="1289465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以后将重分类进损益的其他综合收益"/>
                    <w:tag w:val="_GBC_6f908762a4d74908a32c3dbcf1deef92"/>
                    <w:id w:val="1289465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0baee4aa61424e8d8d3b13cdfaa07cb0"/>
                      <w:id w:val="1289465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c727e0132cb942cfae62710636a4219e"/>
                      <w:id w:val="1289465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4e95c4c3be8b4858a7635573a1309579"/>
                    <w:id w:val="1289465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e21faa03b123488391643bd74e5c9915"/>
                    <w:id w:val="1289466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3fbb8974e2b749d1a3fccd94229b817d"/>
                      <w:id w:val="1289466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4078a8abdd90457d89493dbcb6ce5689"/>
                      <w:id w:val="1289466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2.可供出售金融资产公允价值变动损益</w:t>
                    </w:r>
                  </w:p>
                </w:tc>
                <w:sdt>
                  <w:sdtPr>
                    <w:rPr>
                      <w:szCs w:val="21"/>
                    </w:rPr>
                    <w:alias w:val="可供出售金融资产公允价值变动损益"/>
                    <w:tag w:val="_GBC_0c5ec0bec5ea41a1a132cd24447f948c"/>
                    <w:id w:val="12894663"/>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可供出售金融资产公允价值变动损益"/>
                    <w:tag w:val="_GBC_31ab747ea3a14b98b7ed5c2ccdb13b86"/>
                    <w:id w:val="1289466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7d4ea3eee1bf4692b240bed623a8b7c8"/>
                      <w:id w:val="12894665"/>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5b13dddaa5f8407fae6b5872be33c970"/>
                      <w:id w:val="12894666"/>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45ad3af540e84937b558a3414dbdcb96"/>
                    <w:id w:val="12894667"/>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f32278e1326f46c8b1e09424032c51ed"/>
                    <w:id w:val="12894668"/>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68d5656065e8454eb00d96ec4563cf1e"/>
                      <w:id w:val="12894669"/>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f7e5f93baf5c4a55a575b9dd16c1829a"/>
                      <w:id w:val="12894670"/>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4.现金流量套期损益的有效部分</w:t>
                    </w:r>
                  </w:p>
                </w:tc>
                <w:sdt>
                  <w:sdtPr>
                    <w:rPr>
                      <w:szCs w:val="21"/>
                    </w:rPr>
                    <w:alias w:val="现金流量套期损益的有效部分"/>
                    <w:tag w:val="_GBC_efd9dd38e2644e06b14374674322ac26"/>
                    <w:id w:val="12894671"/>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现金流量套期损益的有效部分"/>
                    <w:tag w:val="_GBC_711e5d8fc4c041b28d159e1a5fcffe39"/>
                    <w:id w:val="12894672"/>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0e65b277c8d43ce84eb6a948475a3fd"/>
                      <w:id w:val="12894673"/>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d203979a5599425999ca3508ac8a17ca"/>
                      <w:id w:val="12894674"/>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t>5.外币财务报表折算差额</w:t>
                    </w:r>
                  </w:p>
                </w:tc>
                <w:sdt>
                  <w:sdtPr>
                    <w:rPr>
                      <w:szCs w:val="21"/>
                    </w:rPr>
                    <w:alias w:val="外币财务报表折算差额"/>
                    <w:tag w:val="_GBC_0df7142d744d4b189c0116ea11af111b"/>
                    <w:id w:val="12894675"/>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sdt>
                  <w:sdtPr>
                    <w:rPr>
                      <w:szCs w:val="21"/>
                    </w:rPr>
                    <w:alias w:val="外币财务报表折算差额"/>
                    <w:tag w:val="_GBC_f1142e1b4fc946c895d0f6e25d09ba8d"/>
                    <w:id w:val="12894676"/>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78a8ce3bfe8b4200939030a578a34829"/>
                      <w:id w:val="12894677"/>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f5b939f40f3648d49d310daa45b8526e"/>
                      <w:id w:val="12894678"/>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300" w:firstLine="630"/>
                      <w:rPr>
                        <w:szCs w:val="21"/>
                      </w:rPr>
                    </w:pPr>
                    <w:r>
                      <w:rPr>
                        <w:szCs w:val="21"/>
                      </w:rPr>
                      <w:lastRenderedPageBreak/>
                      <w:t>6.其他</w:t>
                    </w:r>
                  </w:p>
                </w:tc>
                <w:sdt>
                  <w:sdtPr>
                    <w:rPr>
                      <w:szCs w:val="21"/>
                    </w:rPr>
                    <w:alias w:val="以后将重分类进损益的其他综合收益-其他"/>
                    <w:tag w:val="_GBC_0d714ea30023493dad0c61638bc11607"/>
                    <w:id w:val="12894679"/>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以后将重分类进损益的其他综合收益-其他"/>
                    <w:tag w:val="_GBC_86b812c578d6445aa435498454cfa459"/>
                    <w:id w:val="12894680"/>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7fdad5ea9a0e47b3830ccf89dc1f6f07"/>
                      <w:id w:val="12894681"/>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da72c3f493eb470d89db871c8d7734f1"/>
                      <w:id w:val="12894682"/>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f7d1aadea6224833bffbeb68da3786e8"/>
                    <w:id w:val="12894683"/>
                    <w:lock w:val="sdtLocked"/>
                    <w:showingPlcHdr/>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sdt>
                  <w:sdtPr>
                    <w:rPr>
                      <w:szCs w:val="21"/>
                    </w:rPr>
                    <w:alias w:val="归属于少数股东的其他综合收益的税后净额"/>
                    <w:tag w:val="_GBC_c2f930bad9ef41aab1468ab7cd8a17b0"/>
                    <w:id w:val="12894684"/>
                    <w:lock w:val="sdtLocked"/>
                    <w:showingPlcHdr/>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rFonts w:hint="eastAsia"/>
                            <w:color w:val="333399"/>
                          </w:rPr>
                          <w:t xml:space="preserve">　</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dab9cb315fc34656a4d619f06ecf5a70"/>
                      <w:id w:val="12894685"/>
                      <w:lock w:val="sdtLocked"/>
                    </w:sdtPr>
                    <w:sdtContent>
                      <w:p w:rsidR="006C50F6" w:rsidRDefault="006C50F6" w:rsidP="006C50F6">
                        <w:pPr>
                          <w:jc w:val="right"/>
                          <w:rPr>
                            <w:szCs w:val="21"/>
                          </w:rPr>
                        </w:pPr>
                        <w:r>
                          <w:rPr>
                            <w:rFonts w:hint="eastAsia"/>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其他综合收益的税后净额"/>
                      <w:tag w:val="_GBC_1680aeee08e44d6aab85feb1ac19e618"/>
                      <w:id w:val="12894686"/>
                      <w:lock w:val="sdtLocked"/>
                    </w:sdtPr>
                    <w:sdtContent>
                      <w:p w:rsidR="006C50F6" w:rsidRDefault="006C50F6" w:rsidP="006C50F6">
                        <w:pPr>
                          <w:jc w:val="right"/>
                          <w:rPr>
                            <w:szCs w:val="21"/>
                          </w:rPr>
                        </w:pPr>
                        <w:r>
                          <w:rPr>
                            <w:rFonts w:hint="eastAsia"/>
                            <w:szCs w:val="21"/>
                          </w:rPr>
                          <w:t xml:space="preserve">　</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七、综合收益总额</w:t>
                    </w:r>
                  </w:p>
                </w:tc>
                <w:sdt>
                  <w:sdtPr>
                    <w:rPr>
                      <w:szCs w:val="21"/>
                    </w:rPr>
                    <w:alias w:val="综合收益总额"/>
                    <w:tag w:val="_GBC_4b27b26abe58485b92cd8615f8f78a48"/>
                    <w:id w:val="12894687"/>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67,478,662.74</w:t>
                        </w:r>
                      </w:p>
                    </w:tc>
                  </w:sdtContent>
                </w:sdt>
                <w:sdt>
                  <w:sdtPr>
                    <w:rPr>
                      <w:szCs w:val="21"/>
                    </w:rPr>
                    <w:alias w:val="综合收益总额"/>
                    <w:tag w:val="_GBC_29fc05a5c7bd4da28e96537f84d8e2b4"/>
                    <w:id w:val="12894688"/>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-7,270,635.87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3963e286977f49d3a55ec5ebbe7a5562"/>
                      <w:id w:val="12894689"/>
                      <w:lock w:val="sdtLocked"/>
                    </w:sdtPr>
                    <w:sdtContent>
                      <w:p w:rsidR="006C50F6" w:rsidRDefault="006C50F6" w:rsidP="006C50F6">
                        <w:pPr>
                          <w:jc w:val="right"/>
                          <w:rPr>
                            <w:szCs w:val="21"/>
                          </w:rPr>
                        </w:pPr>
                        <w:r>
                          <w:rPr>
                            <w:rFonts w:hint="eastAsia"/>
                            <w:color w:val="auto"/>
                            <w:szCs w:val="21"/>
                          </w:rPr>
                          <w:t>141,207,895.58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fff82902b647407fbb415db7257a099b"/>
                      <w:id w:val="12894690"/>
                      <w:lock w:val="sdtLocked"/>
                    </w:sdtPr>
                    <w:sdtContent>
                      <w:p w:rsidR="006C50F6" w:rsidRDefault="006C50F6" w:rsidP="006C50F6">
                        <w:pPr>
                          <w:jc w:val="right"/>
                          <w:rPr>
                            <w:szCs w:val="21"/>
                          </w:rPr>
                        </w:pPr>
                        <w:r>
                          <w:rPr>
                            <w:rFonts w:hint="eastAsia"/>
                            <w:color w:val="auto"/>
                            <w:szCs w:val="21"/>
                          </w:rPr>
                          <w:t>-34,578,196.96</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32d1000161814f54b46d4bd32fe7492e"/>
                    <w:id w:val="12894691"/>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5,016,953.10</w:t>
                        </w:r>
                      </w:p>
                    </w:tc>
                  </w:sdtContent>
                </w:sdt>
                <w:sdt>
                  <w:sdtPr>
                    <w:rPr>
                      <w:szCs w:val="21"/>
                    </w:rPr>
                    <w:alias w:val="归属于母公司所有者的综合收益总额"/>
                    <w:tag w:val="_GBC_527472e046bb4b848835b16c7b85f27b"/>
                    <w:id w:val="12894692"/>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-11,495,794.67</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4da58b1627fc4c60a0778dc4457a4301"/>
                      <w:id w:val="12894693"/>
                      <w:lock w:val="sdtLocked"/>
                    </w:sdtPr>
                    <w:sdtContent>
                      <w:p w:rsidR="006C50F6" w:rsidRDefault="006C50F6" w:rsidP="006C50F6">
                        <w:pPr>
                          <w:jc w:val="right"/>
                          <w:rPr>
                            <w:szCs w:val="21"/>
                          </w:rPr>
                        </w:pPr>
                        <w:r>
                          <w:rPr>
                            <w:rFonts w:hint="eastAsia"/>
                            <w:color w:val="auto"/>
                            <w:szCs w:val="21"/>
                          </w:rPr>
                          <w:t>20,028,333.28</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母公司所有者的综合收益总额"/>
                      <w:tag w:val="_GBC_5df67b2a87e14897bac0c4cb1caeef18"/>
                      <w:id w:val="12894694"/>
                      <w:lock w:val="sdtLocked"/>
                    </w:sdtPr>
                    <w:sdtContent>
                      <w:p w:rsidR="006C50F6" w:rsidRDefault="006C50F6" w:rsidP="006C50F6">
                        <w:pPr>
                          <w:jc w:val="right"/>
                          <w:rPr>
                            <w:szCs w:val="21"/>
                          </w:rPr>
                        </w:pPr>
                        <w:r>
                          <w:rPr>
                            <w:rFonts w:hint="eastAsia"/>
                            <w:color w:val="auto"/>
                            <w:szCs w:val="21"/>
                          </w:rPr>
                          <w:t>-46,763,744.80</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3916801bc588413ca36ee1f62f3ed46e"/>
                    <w:id w:val="12894695"/>
                    <w:lock w:val="sdtLocked"/>
                  </w:sdtPr>
                  <w:sdtContent>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62,461,709.64</w:t>
                        </w:r>
                      </w:p>
                    </w:tc>
                  </w:sdtContent>
                </w:sdt>
                <w:sdt>
                  <w:sdtPr>
                    <w:rPr>
                      <w:szCs w:val="21"/>
                    </w:rPr>
                    <w:alias w:val="归属于少数股东的综合收益总额"/>
                    <w:tag w:val="_GBC_96aa027f17ee4c49a2c3632941784fc6"/>
                    <w:id w:val="12894696"/>
                    <w:lock w:val="sdtLocked"/>
                  </w:sdtPr>
                  <w:sdtContent>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r>
                          <w:rPr>
                            <w:color w:val="auto"/>
                            <w:szCs w:val="21"/>
                          </w:rPr>
                          <w:t>4,225,158.80</w:t>
                        </w:r>
                      </w:p>
                    </w:tc>
                  </w:sdtContent>
                </w:sdt>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5e1b0f4739e6460e823fc34b7a3d1d65"/>
                      <w:id w:val="12894697"/>
                      <w:lock w:val="sdtLocked"/>
                    </w:sdtPr>
                    <w:sdtContent>
                      <w:p w:rsidR="006C50F6" w:rsidRDefault="006C50F6" w:rsidP="006C50F6">
                        <w:pPr>
                          <w:jc w:val="right"/>
                          <w:rPr>
                            <w:szCs w:val="21"/>
                          </w:rPr>
                        </w:pPr>
                        <w:r>
                          <w:rPr>
                            <w:rFonts w:hint="eastAsia"/>
                            <w:color w:val="auto"/>
                            <w:szCs w:val="21"/>
                          </w:rPr>
                          <w:t>121,179,562.30</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归属于少数股东的综合收益总额"/>
                      <w:tag w:val="_GBC_860c7eb4632e48bfa5749ccba475a8d0"/>
                      <w:id w:val="12894698"/>
                      <w:lock w:val="sdtLocked"/>
                    </w:sdtPr>
                    <w:sdtContent>
                      <w:p w:rsidR="006C50F6" w:rsidRDefault="006C50F6" w:rsidP="006C50F6">
                        <w:pPr>
                          <w:jc w:val="right"/>
                          <w:rPr>
                            <w:szCs w:val="21"/>
                          </w:rPr>
                        </w:pPr>
                        <w:r>
                          <w:rPr>
                            <w:rFonts w:hint="eastAsia"/>
                            <w:color w:val="auto"/>
                            <w:szCs w:val="21"/>
                          </w:rPr>
                          <w:t>12,185,547.84</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rPr>
                        <w:szCs w:val="21"/>
                      </w:rPr>
                    </w:pPr>
                    <w:r>
                      <w:rPr>
                        <w:rFonts w:hint="eastAsia"/>
                        <w:szCs w:val="21"/>
                      </w:rPr>
                      <w:t>八、每股收益：</w:t>
                    </w:r>
                  </w:p>
                </w:tc>
                <w:tc>
                  <w:tcPr>
                    <w:tcW w:w="864"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p>
                </w:tc>
                <w:tc>
                  <w:tcPr>
                    <w:tcW w:w="780"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color w:val="008000"/>
                        <w:szCs w:val="21"/>
                      </w:rPr>
                    </w:pPr>
                  </w:p>
                </w:tc>
                <w:tc>
                  <w:tcPr>
                    <w:tcW w:w="862"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tc>
                  <w:tcPr>
                    <w:tcW w:w="867" w:type="pct"/>
                    <w:tcBorders>
                      <w:top w:val="outset" w:sz="6" w:space="0" w:color="auto"/>
                      <w:left w:val="outset" w:sz="6" w:space="0" w:color="auto"/>
                      <w:bottom w:val="outset" w:sz="6" w:space="0" w:color="auto"/>
                      <w:right w:val="outset" w:sz="6" w:space="0" w:color="auto"/>
                    </w:tcBorders>
                  </w:tcPr>
                  <w:p w:rsidR="006C50F6" w:rsidRDefault="006C50F6" w:rsidP="006C50F6">
                    <w:pPr>
                      <w:jc w:val="right"/>
                      <w:rPr>
                        <w:szCs w:val="21"/>
                      </w:rPr>
                    </w:pPr>
                  </w:p>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szCs w:val="21"/>
                      </w:rPr>
                      <w:t>（一）基本每股收益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42fe889759140a59891a5f9a7ac5919"/>
                      <w:id w:val="12894699"/>
                      <w:lock w:val="sdtLocked"/>
                      <w:showingPlcHdr/>
                    </w:sdtPr>
                    <w:sdtContent>
                      <w:p w:rsidR="006C50F6" w:rsidRDefault="006C50F6" w:rsidP="006C50F6">
                        <w:pPr>
                          <w:jc w:val="right"/>
                          <w:rPr>
                            <w:color w:val="FF0000"/>
                            <w:szCs w:val="21"/>
                          </w:rPr>
                        </w:pPr>
                        <w:r>
                          <w:rPr>
                            <w:rFonts w:hint="eastAsia"/>
                            <w:color w:val="333399"/>
                            <w:szCs w:val="21"/>
                          </w:rPr>
                          <w:t xml:space="preserve">　</w:t>
                        </w:r>
                      </w:p>
                    </w:sdtContent>
                  </w:sdt>
                </w:tc>
                <w:tc>
                  <w:tcPr>
                    <w:tcW w:w="78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9832beee4512483581c30bf95f92eada"/>
                      <w:id w:val="12894700"/>
                      <w:lock w:val="sdtLocked"/>
                    </w:sdtPr>
                    <w:sdtContent>
                      <w:p w:rsidR="006C50F6" w:rsidRDefault="006C50F6" w:rsidP="006C50F6">
                        <w:pPr>
                          <w:jc w:val="right"/>
                          <w:rPr>
                            <w:color w:val="008000"/>
                            <w:szCs w:val="21"/>
                          </w:rPr>
                        </w:pPr>
                        <w:r>
                          <w:rPr>
                            <w:szCs w:val="21"/>
                          </w:rPr>
                          <w:t>-0.03</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de8e5968f8614550bd3fe9d145b73fce"/>
                      <w:id w:val="12894701"/>
                      <w:lock w:val="sdtLocked"/>
                      <w:showingPlcHdr/>
                    </w:sdtPr>
                    <w:sdtContent>
                      <w:p w:rsidR="006C50F6" w:rsidRDefault="006C50F6" w:rsidP="006C50F6">
                        <w:pPr>
                          <w:jc w:val="right"/>
                          <w:rPr>
                            <w:szCs w:val="21"/>
                          </w:rPr>
                        </w:pPr>
                        <w:r>
                          <w:rPr>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ad85cc4a0b524f15a94d252b2025e9aa"/>
                      <w:id w:val="12894702"/>
                      <w:lock w:val="sdtLocked"/>
                    </w:sdtPr>
                    <w:sdtContent>
                      <w:p w:rsidR="006C50F6" w:rsidRDefault="006C50F6" w:rsidP="006C50F6">
                        <w:pPr>
                          <w:jc w:val="right"/>
                          <w:rPr>
                            <w:szCs w:val="21"/>
                          </w:rPr>
                        </w:pPr>
                        <w:r>
                          <w:rPr>
                            <w:szCs w:val="21"/>
                          </w:rPr>
                          <w:t>-0.11</w:t>
                        </w:r>
                      </w:p>
                    </w:sdtContent>
                  </w:sdt>
                </w:tc>
              </w:tr>
              <w:tr w:rsidR="006C50F6" w:rsidTr="006C50F6">
                <w:tc>
                  <w:tcPr>
                    <w:tcW w:w="1628" w:type="pct"/>
                    <w:tcBorders>
                      <w:top w:val="outset" w:sz="6" w:space="0" w:color="auto"/>
                      <w:left w:val="outset" w:sz="6" w:space="0" w:color="auto"/>
                      <w:bottom w:val="outset" w:sz="6" w:space="0" w:color="auto"/>
                      <w:right w:val="outset" w:sz="6" w:space="0" w:color="auto"/>
                    </w:tcBorders>
                    <w:vAlign w:val="center"/>
                  </w:tcPr>
                  <w:p w:rsidR="006C50F6" w:rsidRDefault="006C50F6" w:rsidP="006C50F6">
                    <w:pPr>
                      <w:ind w:firstLineChars="100" w:firstLine="210"/>
                      <w:rPr>
                        <w:szCs w:val="21"/>
                      </w:rPr>
                    </w:pPr>
                    <w:r>
                      <w:rPr>
                        <w:szCs w:val="21"/>
                      </w:rPr>
                      <w:t>（二）稀释每股收益</w:t>
                    </w:r>
                    <w:r>
                      <w:rPr>
                        <w:rFonts w:hint="eastAsia"/>
                        <w:szCs w:val="21"/>
                      </w:rPr>
                      <w:t>(元/股)</w:t>
                    </w:r>
                  </w:p>
                </w:tc>
                <w:tc>
                  <w:tcPr>
                    <w:tcW w:w="86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0b396b7c4f0c4e05be01e3ea5906984a"/>
                      <w:id w:val="12894703"/>
                      <w:lock w:val="sdtLocked"/>
                      <w:showingPlcHdr/>
                    </w:sdtPr>
                    <w:sdtContent>
                      <w:p w:rsidR="006C50F6" w:rsidRDefault="006C50F6" w:rsidP="006C50F6">
                        <w:pPr>
                          <w:jc w:val="right"/>
                          <w:rPr>
                            <w:color w:val="008000"/>
                            <w:szCs w:val="21"/>
                          </w:rPr>
                        </w:pPr>
                        <w:r>
                          <w:rPr>
                            <w:rFonts w:hint="eastAsia"/>
                            <w:color w:val="333399"/>
                            <w:szCs w:val="21"/>
                          </w:rPr>
                          <w:t xml:space="preserve">　</w:t>
                        </w:r>
                      </w:p>
                    </w:sdtContent>
                  </w:sdt>
                </w:tc>
                <w:tc>
                  <w:tcPr>
                    <w:tcW w:w="780"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19b8bcff50d4705ba7cedb3df3aebb6"/>
                      <w:id w:val="12894704"/>
                      <w:lock w:val="sdtLocked"/>
                    </w:sdtPr>
                    <w:sdtContent>
                      <w:p w:rsidR="006C50F6" w:rsidRDefault="006C50F6" w:rsidP="006C50F6">
                        <w:pPr>
                          <w:jc w:val="right"/>
                          <w:rPr>
                            <w:color w:val="008000"/>
                            <w:szCs w:val="21"/>
                          </w:rPr>
                        </w:pPr>
                        <w:r>
                          <w:rPr>
                            <w:szCs w:val="21"/>
                          </w:rPr>
                          <w:t>-0.03</w:t>
                        </w:r>
                      </w:p>
                    </w:sdtContent>
                  </w:sdt>
                </w:tc>
                <w:tc>
                  <w:tcPr>
                    <w:tcW w:w="862"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1f87216e6b347d19d8c69b19bed58cf"/>
                      <w:id w:val="12894705"/>
                      <w:lock w:val="sdtLocked"/>
                      <w:showingPlcHdr/>
                    </w:sdtPr>
                    <w:sdtContent>
                      <w:p w:rsidR="006C50F6" w:rsidRDefault="006C50F6" w:rsidP="006C50F6">
                        <w:pPr>
                          <w:jc w:val="right"/>
                          <w:rPr>
                            <w:szCs w:val="21"/>
                          </w:rPr>
                        </w:pPr>
                        <w:r>
                          <w:rPr>
                            <w:szCs w:val="21"/>
                          </w:rPr>
                          <w:t xml:space="preserve">     </w:t>
                        </w:r>
                      </w:p>
                    </w:sdtContent>
                  </w:sdt>
                </w:tc>
                <w:tc>
                  <w:tcPr>
                    <w:tcW w:w="867"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6e13453c6cc5451aac443744086deb08"/>
                      <w:id w:val="12894706"/>
                      <w:lock w:val="sdtLocked"/>
                    </w:sdtPr>
                    <w:sdtContent>
                      <w:p w:rsidR="006C50F6" w:rsidRDefault="006C50F6" w:rsidP="006C50F6">
                        <w:pPr>
                          <w:jc w:val="right"/>
                          <w:rPr>
                            <w:szCs w:val="21"/>
                          </w:rPr>
                        </w:pPr>
                        <w:r>
                          <w:rPr>
                            <w:szCs w:val="21"/>
                          </w:rPr>
                          <w:t>-0.11</w:t>
                        </w:r>
                      </w:p>
                    </w:sdtContent>
                  </w:sdt>
                </w:tc>
              </w:tr>
            </w:tbl>
            <w:p w:rsidR="006C50F6" w:rsidRDefault="006C50F6"/>
            <w:p w:rsidR="0090100F" w:rsidRDefault="007C3C44">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6C50F6">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6C50F6">
                    <w:rPr>
                      <w:rFonts w:hint="eastAsia"/>
                      <w:szCs w:val="21"/>
                    </w:rPr>
                    <w:t>0</w:t>
                  </w:r>
                </w:sdtContent>
              </w:sdt>
              <w:r>
                <w:rPr>
                  <w:rFonts w:hint="eastAsia"/>
                  <w:szCs w:val="21"/>
                </w:rPr>
                <w:t xml:space="preserve"> 元。</w:t>
              </w:r>
            </w:p>
            <w:p w:rsidR="0090100F" w:rsidRDefault="007C3C44">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90100F"/>
        <w:p w:rsidR="0090100F" w:rsidRDefault="0090100F"/>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90100F" w:rsidRDefault="007C3C44">
              <w:pPr>
                <w:jc w:val="center"/>
                <w:rPr>
                  <w:b/>
                  <w:bCs/>
                </w:rPr>
              </w:pPr>
              <w:r>
                <w:rPr>
                  <w:rFonts w:hint="eastAsia"/>
                  <w:b/>
                  <w:bCs/>
                </w:rPr>
                <w:t>母公司</w:t>
              </w:r>
              <w:r>
                <w:rPr>
                  <w:b/>
                  <w:bCs/>
                </w:rPr>
                <w:t>利润表</w:t>
              </w:r>
            </w:p>
            <w:p w:rsidR="0090100F" w:rsidRDefault="007C3C44">
              <w:pPr>
                <w:jc w:val="center"/>
                <w:rPr>
                  <w:rFonts w:cs="宋体"/>
                  <w:szCs w:val="21"/>
                </w:rPr>
              </w:pPr>
              <w:r>
                <w:rPr>
                  <w:rFonts w:cs="宋体" w:hint="eastAsia"/>
                  <w:szCs w:val="21"/>
                </w:rPr>
                <w:t>2016年1—9月</w:t>
              </w:r>
            </w:p>
            <w:p w:rsidR="0090100F" w:rsidRDefault="007C3C44">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0100F" w:rsidRDefault="007C3C44">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305"/>
                <w:gridCol w:w="1686"/>
                <w:gridCol w:w="1686"/>
                <w:gridCol w:w="1686"/>
                <w:gridCol w:w="1686"/>
              </w:tblGrid>
              <w:tr w:rsidR="00786DCC" w:rsidTr="00786DCC">
                <w:trPr>
                  <w:cantSplit/>
                </w:trPr>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Chars="-19" w:hangingChars="19" w:hanging="40"/>
                      <w:jc w:val="center"/>
                      <w:rPr>
                        <w:b/>
                        <w:szCs w:val="21"/>
                      </w:rPr>
                    </w:pPr>
                    <w:r>
                      <w:rPr>
                        <w:b/>
                        <w:szCs w:val="21"/>
                      </w:rPr>
                      <w:t>项目</w:t>
                    </w:r>
                  </w:p>
                </w:tc>
                <w:tc>
                  <w:tcPr>
                    <w:tcW w:w="841"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jc w:val="center"/>
                      <w:rPr>
                        <w:rFonts w:cs="宋体"/>
                        <w:b/>
                        <w:bCs/>
                        <w:szCs w:val="21"/>
                      </w:rPr>
                    </w:pPr>
                    <w:r>
                      <w:rPr>
                        <w:rFonts w:cs="宋体" w:hint="eastAsia"/>
                        <w:b/>
                        <w:bCs/>
                        <w:szCs w:val="21"/>
                      </w:rPr>
                      <w:t>本期金额</w:t>
                    </w:r>
                  </w:p>
                  <w:p w:rsidR="00786DCC" w:rsidRDefault="00786DCC" w:rsidP="00786DCC">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jc w:val="center"/>
                      <w:rPr>
                        <w:rFonts w:cs="宋体"/>
                        <w:b/>
                        <w:bCs/>
                        <w:szCs w:val="21"/>
                      </w:rPr>
                    </w:pPr>
                    <w:r>
                      <w:rPr>
                        <w:rFonts w:cs="宋体" w:hint="eastAsia"/>
                        <w:b/>
                        <w:bCs/>
                        <w:szCs w:val="21"/>
                      </w:rPr>
                      <w:t>上期金额</w:t>
                    </w:r>
                  </w:p>
                  <w:p w:rsidR="00786DCC" w:rsidRDefault="00786DCC" w:rsidP="00786DCC">
                    <w:pPr>
                      <w:jc w:val="center"/>
                      <w:rPr>
                        <w:rFonts w:cs="宋体"/>
                        <w:szCs w:val="21"/>
                      </w:rPr>
                    </w:pPr>
                    <w:r>
                      <w:rPr>
                        <w:rFonts w:cs="宋体" w:hint="eastAsia"/>
                        <w:b/>
                        <w:bCs/>
                        <w:szCs w:val="21"/>
                      </w:rPr>
                      <w:t>（7-9月）</w:t>
                    </w:r>
                  </w:p>
                </w:tc>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rFonts w:cs="宋体"/>
                        <w:b/>
                        <w:bCs/>
                        <w:szCs w:val="21"/>
                      </w:rPr>
                    </w:pPr>
                    <w:r>
                      <w:rPr>
                        <w:rFonts w:cs="宋体" w:hint="eastAsia"/>
                        <w:b/>
                        <w:bCs/>
                        <w:szCs w:val="21"/>
                      </w:rPr>
                      <w:t>年初至报告期期末金额</w:t>
                    </w:r>
                  </w:p>
                  <w:p w:rsidR="00786DCC" w:rsidRDefault="00786DCC" w:rsidP="00786DCC">
                    <w:pPr>
                      <w:jc w:val="center"/>
                      <w:rPr>
                        <w:rFonts w:cs="宋体"/>
                        <w:szCs w:val="21"/>
                      </w:rPr>
                    </w:pPr>
                    <w:r>
                      <w:rPr>
                        <w:rFonts w:cs="宋体" w:hint="eastAsia"/>
                        <w:b/>
                        <w:bCs/>
                        <w:szCs w:val="21"/>
                      </w:rPr>
                      <w:t>（1-9月）</w:t>
                    </w:r>
                  </w:p>
                </w:tc>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rFonts w:cs="宋体"/>
                        <w:b/>
                        <w:bCs/>
                        <w:szCs w:val="21"/>
                      </w:rPr>
                    </w:pPr>
                    <w:r>
                      <w:rPr>
                        <w:rFonts w:cs="宋体" w:hint="eastAsia"/>
                        <w:b/>
                        <w:bCs/>
                        <w:szCs w:val="21"/>
                      </w:rPr>
                      <w:t>上年年初至报告期期末金额</w:t>
                    </w:r>
                  </w:p>
                  <w:p w:rsidR="00786DCC" w:rsidRDefault="00786DCC" w:rsidP="00786DCC">
                    <w:pPr>
                      <w:jc w:val="center"/>
                      <w:rPr>
                        <w:rFonts w:cs="宋体"/>
                        <w:szCs w:val="21"/>
                      </w:rPr>
                    </w:pPr>
                    <w:r>
                      <w:rPr>
                        <w:rFonts w:cs="宋体" w:hint="eastAsia"/>
                        <w:b/>
                        <w:bCs/>
                        <w:szCs w:val="21"/>
                      </w:rPr>
                      <w:t>（1-9月）</w:t>
                    </w:r>
                  </w:p>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rPr>
                        <w:szCs w:val="21"/>
                      </w:rPr>
                    </w:pPr>
                    <w:r>
                      <w:rPr>
                        <w:rFonts w:hint="eastAsia"/>
                        <w:szCs w:val="21"/>
                      </w:rPr>
                      <w:t>一、营业收入</w:t>
                    </w:r>
                  </w:p>
                </w:tc>
                <w:sdt>
                  <w:sdtPr>
                    <w:rPr>
                      <w:szCs w:val="21"/>
                    </w:rPr>
                    <w:alias w:val="营业收入"/>
                    <w:tag w:val="_GBC_a9ef698f899f4d9e81e861a26481b5ee"/>
                    <w:id w:val="12900193"/>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104,377,970.14</w:t>
                        </w:r>
                      </w:p>
                    </w:tc>
                  </w:sdtContent>
                </w:sdt>
                <w:sdt>
                  <w:sdtPr>
                    <w:rPr>
                      <w:szCs w:val="21"/>
                    </w:rPr>
                    <w:alias w:val="营业收入"/>
                    <w:tag w:val="_GBC_b806c350370e452d806be52658605d7a"/>
                    <w:id w:val="12900194"/>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215,871,725.18</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4d074a0bb2a84117ba5d071163820af4"/>
                      <w:id w:val="12900195"/>
                      <w:lock w:val="sdtLocked"/>
                    </w:sdtPr>
                    <w:sdtContent>
                      <w:p w:rsidR="00786DCC" w:rsidRDefault="00786DCC" w:rsidP="00786DCC">
                        <w:pPr>
                          <w:jc w:val="right"/>
                          <w:rPr>
                            <w:szCs w:val="21"/>
                          </w:rPr>
                        </w:pPr>
                        <w:r>
                          <w:rPr>
                            <w:rFonts w:hint="eastAsia"/>
                            <w:color w:val="auto"/>
                            <w:szCs w:val="21"/>
                          </w:rPr>
                          <w:t>468,005,273.30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收入"/>
                      <w:tag w:val="_GBC_51ef9fe9c2144b068ddb1974dbef0540"/>
                      <w:id w:val="12900196"/>
                      <w:lock w:val="sdtLocked"/>
                    </w:sdtPr>
                    <w:sdtContent>
                      <w:p w:rsidR="00786DCC" w:rsidRDefault="00786DCC" w:rsidP="00786DCC">
                        <w:pPr>
                          <w:jc w:val="right"/>
                          <w:rPr>
                            <w:szCs w:val="21"/>
                          </w:rPr>
                        </w:pPr>
                        <w:r>
                          <w:rPr>
                            <w:rFonts w:hint="eastAsia"/>
                            <w:color w:val="auto"/>
                            <w:szCs w:val="21"/>
                          </w:rPr>
                          <w:t>666,031,310.22</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减：营业成本</w:t>
                    </w:r>
                  </w:p>
                </w:tc>
                <w:sdt>
                  <w:sdtPr>
                    <w:rPr>
                      <w:szCs w:val="21"/>
                    </w:rPr>
                    <w:alias w:val="营业成本"/>
                    <w:tag w:val="_GBC_0f3c092cb86d4464b2e4a7398167866e"/>
                    <w:id w:val="12900197"/>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93,814,936.58</w:t>
                        </w:r>
                      </w:p>
                    </w:tc>
                  </w:sdtContent>
                </w:sdt>
                <w:sdt>
                  <w:sdtPr>
                    <w:rPr>
                      <w:szCs w:val="21"/>
                    </w:rPr>
                    <w:alias w:val="营业成本"/>
                    <w:tag w:val="_GBC_698c6a3c79d14460abed093fddc0f85b"/>
                    <w:id w:val="12900198"/>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208,456,238.29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aa54fcec115a41bbb31b780d12da2427"/>
                      <w:id w:val="12900199"/>
                      <w:lock w:val="sdtLocked"/>
                    </w:sdtPr>
                    <w:sdtContent>
                      <w:p w:rsidR="00786DCC" w:rsidRDefault="00786DCC" w:rsidP="00786DCC">
                        <w:pPr>
                          <w:jc w:val="right"/>
                          <w:rPr>
                            <w:szCs w:val="21"/>
                          </w:rPr>
                        </w:pPr>
                        <w:r>
                          <w:rPr>
                            <w:rFonts w:hint="eastAsia"/>
                            <w:color w:val="auto"/>
                            <w:szCs w:val="21"/>
                          </w:rPr>
                          <w:t>409,444,784.69</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成本"/>
                      <w:tag w:val="_GBC_2f859330841041acaab545d626bc8385"/>
                      <w:id w:val="12900200"/>
                      <w:lock w:val="sdtLocked"/>
                    </w:sdtPr>
                    <w:sdtContent>
                      <w:p w:rsidR="00786DCC" w:rsidRDefault="00786DCC" w:rsidP="00786DCC">
                        <w:pPr>
                          <w:jc w:val="right"/>
                          <w:rPr>
                            <w:szCs w:val="21"/>
                          </w:rPr>
                        </w:pPr>
                        <w:r>
                          <w:rPr>
                            <w:rFonts w:hint="eastAsia"/>
                            <w:color w:val="auto"/>
                            <w:szCs w:val="21"/>
                          </w:rPr>
                          <w:t>636,793,961.08</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营业税金及附加</w:t>
                    </w:r>
                  </w:p>
                </w:tc>
                <w:sdt>
                  <w:sdtPr>
                    <w:rPr>
                      <w:szCs w:val="21"/>
                    </w:rPr>
                    <w:alias w:val="营业税金及附加"/>
                    <w:tag w:val="_GBC_598ec0be80c44adc9d3c19a6eec03ba5"/>
                    <w:id w:val="12900201"/>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304,952.96</w:t>
                        </w:r>
                      </w:p>
                    </w:tc>
                  </w:sdtContent>
                </w:sdt>
                <w:sdt>
                  <w:sdtPr>
                    <w:rPr>
                      <w:szCs w:val="21"/>
                    </w:rPr>
                    <w:alias w:val="营业税金及附加"/>
                    <w:tag w:val="_GBC_b0eb9672024b47c3a7fe655cfef46ff4"/>
                    <w:id w:val="12900202"/>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899,430.06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2ed192a6f9814b30be75c34713e2d9e9"/>
                      <w:id w:val="12900203"/>
                      <w:lock w:val="sdtLocked"/>
                    </w:sdtPr>
                    <w:sdtContent>
                      <w:p w:rsidR="00786DCC" w:rsidRDefault="00786DCC" w:rsidP="00786DCC">
                        <w:pPr>
                          <w:jc w:val="right"/>
                          <w:rPr>
                            <w:szCs w:val="21"/>
                          </w:rPr>
                        </w:pPr>
                        <w:r>
                          <w:rPr>
                            <w:rFonts w:hint="eastAsia"/>
                            <w:color w:val="auto"/>
                            <w:szCs w:val="21"/>
                          </w:rPr>
                          <w:t>2,377,266.60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税金及附加"/>
                      <w:tag w:val="_GBC_8b0075a2a2f844189b52ccf2a6945ae8"/>
                      <w:id w:val="12900204"/>
                      <w:lock w:val="sdtLocked"/>
                    </w:sdtPr>
                    <w:sdtContent>
                      <w:p w:rsidR="00786DCC" w:rsidRDefault="00786DCC" w:rsidP="00786DCC">
                        <w:pPr>
                          <w:jc w:val="right"/>
                          <w:rPr>
                            <w:szCs w:val="21"/>
                          </w:rPr>
                        </w:pPr>
                        <w:r>
                          <w:rPr>
                            <w:rFonts w:hint="eastAsia"/>
                            <w:color w:val="auto"/>
                            <w:szCs w:val="21"/>
                          </w:rPr>
                          <w:t>3,399,520.89</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销售费用</w:t>
                    </w:r>
                  </w:p>
                </w:tc>
                <w:sdt>
                  <w:sdtPr>
                    <w:rPr>
                      <w:szCs w:val="21"/>
                    </w:rPr>
                    <w:alias w:val="销售费用"/>
                    <w:tag w:val="_GBC_66503563b6074d3894c506dc78cae544"/>
                    <w:id w:val="12900205"/>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6,693,744.97</w:t>
                        </w:r>
                      </w:p>
                    </w:tc>
                  </w:sdtContent>
                </w:sdt>
                <w:sdt>
                  <w:sdtPr>
                    <w:rPr>
                      <w:szCs w:val="21"/>
                    </w:rPr>
                    <w:alias w:val="销售费用"/>
                    <w:tag w:val="_GBC_1b80781d871844708f3ade87c027f392"/>
                    <w:id w:val="12900206"/>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5,690,802.79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39a09f09627e473b921795fa7d16779c"/>
                      <w:id w:val="12900207"/>
                      <w:lock w:val="sdtLocked"/>
                    </w:sdtPr>
                    <w:sdtContent>
                      <w:p w:rsidR="00786DCC" w:rsidRDefault="00786DCC" w:rsidP="00786DCC">
                        <w:pPr>
                          <w:jc w:val="right"/>
                          <w:rPr>
                            <w:szCs w:val="21"/>
                          </w:rPr>
                        </w:pPr>
                        <w:r>
                          <w:rPr>
                            <w:rFonts w:hint="eastAsia"/>
                            <w:color w:val="auto"/>
                            <w:szCs w:val="21"/>
                          </w:rPr>
                          <w:t>22,670,049.96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销售费用"/>
                      <w:tag w:val="_GBC_1c3180e6128a46c7b73595f9283c5f10"/>
                      <w:id w:val="12900208"/>
                      <w:lock w:val="sdtLocked"/>
                    </w:sdtPr>
                    <w:sdtContent>
                      <w:p w:rsidR="00786DCC" w:rsidRDefault="00786DCC" w:rsidP="00786DCC">
                        <w:pPr>
                          <w:jc w:val="right"/>
                          <w:rPr>
                            <w:szCs w:val="21"/>
                          </w:rPr>
                        </w:pPr>
                        <w:r>
                          <w:rPr>
                            <w:rFonts w:hint="eastAsia"/>
                            <w:color w:val="auto"/>
                            <w:szCs w:val="21"/>
                          </w:rPr>
                          <w:t>19,959,708.92</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管理费用</w:t>
                    </w:r>
                  </w:p>
                </w:tc>
                <w:sdt>
                  <w:sdtPr>
                    <w:rPr>
                      <w:szCs w:val="21"/>
                    </w:rPr>
                    <w:alias w:val="管理费用"/>
                    <w:tag w:val="_GBC_a17846f6306349308afe60a5032179f0"/>
                    <w:id w:val="12900209"/>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8,706,136.56</w:t>
                        </w:r>
                      </w:p>
                    </w:tc>
                  </w:sdtContent>
                </w:sdt>
                <w:sdt>
                  <w:sdtPr>
                    <w:rPr>
                      <w:szCs w:val="21"/>
                    </w:rPr>
                    <w:alias w:val="管理费用"/>
                    <w:tag w:val="_GBC_7e58360f1e864f199aae96270602c4bb"/>
                    <w:id w:val="12900210"/>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10,226,476.85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21ab61ca7f994343b608b77ceb5baec2"/>
                      <w:id w:val="12900211"/>
                      <w:lock w:val="sdtLocked"/>
                    </w:sdtPr>
                    <w:sdtContent>
                      <w:p w:rsidR="00786DCC" w:rsidRDefault="00786DCC" w:rsidP="00786DCC">
                        <w:pPr>
                          <w:jc w:val="right"/>
                          <w:rPr>
                            <w:szCs w:val="21"/>
                          </w:rPr>
                        </w:pPr>
                        <w:r>
                          <w:rPr>
                            <w:rFonts w:hint="eastAsia"/>
                            <w:color w:val="auto"/>
                            <w:szCs w:val="21"/>
                          </w:rPr>
                          <w:t>44,304,613.12</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管理费用"/>
                      <w:tag w:val="_GBC_5c975f7e55e045b8a8ff2fb6a78dda54"/>
                      <w:id w:val="12900212"/>
                      <w:lock w:val="sdtLocked"/>
                    </w:sdtPr>
                    <w:sdtContent>
                      <w:p w:rsidR="00786DCC" w:rsidRDefault="00786DCC" w:rsidP="00786DCC">
                        <w:pPr>
                          <w:jc w:val="right"/>
                          <w:rPr>
                            <w:szCs w:val="21"/>
                          </w:rPr>
                        </w:pPr>
                        <w:r>
                          <w:rPr>
                            <w:rFonts w:hint="eastAsia"/>
                            <w:color w:val="auto"/>
                            <w:szCs w:val="21"/>
                          </w:rPr>
                          <w:t>33,090,753.63</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财务费用</w:t>
                    </w:r>
                  </w:p>
                </w:tc>
                <w:sdt>
                  <w:sdtPr>
                    <w:rPr>
                      <w:szCs w:val="21"/>
                    </w:rPr>
                    <w:alias w:val="财务费用"/>
                    <w:tag w:val="_GBC_10c25bf19a2b4c0cbb6512689285e5ad"/>
                    <w:id w:val="12900213"/>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20,702,891.73</w:t>
                        </w:r>
                      </w:p>
                    </w:tc>
                  </w:sdtContent>
                </w:sdt>
                <w:sdt>
                  <w:sdtPr>
                    <w:rPr>
                      <w:szCs w:val="21"/>
                    </w:rPr>
                    <w:alias w:val="财务费用"/>
                    <w:tag w:val="_GBC_4c20eb945e164c1f90f6b8995ceb2fe5"/>
                    <w:id w:val="12900214"/>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18,764,404.36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08c358c34cd74de0805c33b86e788ff1"/>
                      <w:id w:val="12900215"/>
                      <w:lock w:val="sdtLocked"/>
                    </w:sdtPr>
                    <w:sdtContent>
                      <w:p w:rsidR="00786DCC" w:rsidRDefault="00786DCC" w:rsidP="00786DCC">
                        <w:pPr>
                          <w:jc w:val="right"/>
                          <w:rPr>
                            <w:szCs w:val="21"/>
                          </w:rPr>
                        </w:pPr>
                        <w:r>
                          <w:rPr>
                            <w:rFonts w:hint="eastAsia"/>
                            <w:color w:val="auto"/>
                            <w:szCs w:val="21"/>
                          </w:rPr>
                          <w:t>58,724,640.56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财务费用"/>
                      <w:tag w:val="_GBC_d8ec969cebfe4c1e8b6669355b848e6a"/>
                      <w:id w:val="12900216"/>
                      <w:lock w:val="sdtLocked"/>
                    </w:sdtPr>
                    <w:sdtContent>
                      <w:p w:rsidR="00786DCC" w:rsidRDefault="00786DCC" w:rsidP="00786DCC">
                        <w:pPr>
                          <w:jc w:val="right"/>
                          <w:rPr>
                            <w:szCs w:val="21"/>
                          </w:rPr>
                        </w:pPr>
                        <w:r>
                          <w:rPr>
                            <w:rFonts w:hint="eastAsia"/>
                            <w:color w:val="auto"/>
                            <w:szCs w:val="21"/>
                          </w:rPr>
                          <w:t>57,941,808.71</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lastRenderedPageBreak/>
                      <w:t>资产减值损失</w:t>
                    </w:r>
                  </w:p>
                </w:tc>
                <w:sdt>
                  <w:sdtPr>
                    <w:rPr>
                      <w:szCs w:val="21"/>
                    </w:rPr>
                    <w:alias w:val="资产减值损失"/>
                    <w:tag w:val="_GBC_88884fc7e99647d5b30e26f9e449014c"/>
                    <w:id w:val="12900217"/>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-61,162.36</w:t>
                        </w:r>
                      </w:p>
                    </w:tc>
                  </w:sdtContent>
                </w:sdt>
                <w:sdt>
                  <w:sdtPr>
                    <w:rPr>
                      <w:szCs w:val="21"/>
                    </w:rPr>
                    <w:alias w:val="资产减值损失"/>
                    <w:tag w:val="_GBC_153efa1e4f754f86a391d5c756896cf5"/>
                    <w:id w:val="12900218"/>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52,455.82</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90352211cbbc457fb96cb47fcfb104b0"/>
                      <w:id w:val="12900219"/>
                      <w:lock w:val="sdtLocked"/>
                    </w:sdtPr>
                    <w:sdtContent>
                      <w:p w:rsidR="00786DCC" w:rsidRDefault="00786DCC" w:rsidP="00786DCC">
                        <w:pPr>
                          <w:jc w:val="right"/>
                          <w:rPr>
                            <w:szCs w:val="21"/>
                          </w:rPr>
                        </w:pPr>
                        <w:r>
                          <w:rPr>
                            <w:rFonts w:hint="eastAsia"/>
                            <w:color w:val="auto"/>
                            <w:szCs w:val="21"/>
                          </w:rPr>
                          <w:t>17,978,462.64</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资产减值损失"/>
                      <w:tag w:val="_GBC_1968ecbad0344127a4ef6267756c57d9"/>
                      <w:id w:val="12900220"/>
                      <w:lock w:val="sdtLocked"/>
                    </w:sdtPr>
                    <w:sdtContent>
                      <w:p w:rsidR="00786DCC" w:rsidRDefault="00786DCC" w:rsidP="00786DCC">
                        <w:pPr>
                          <w:jc w:val="right"/>
                          <w:rPr>
                            <w:szCs w:val="21"/>
                          </w:rPr>
                        </w:pPr>
                        <w:r>
                          <w:rPr>
                            <w:rFonts w:hint="eastAsia"/>
                            <w:color w:val="auto"/>
                            <w:szCs w:val="21"/>
                          </w:rPr>
                          <w:t>-2,447,183.58</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加：公允价值变动收益（损失以“－”号填列）</w:t>
                    </w:r>
                  </w:p>
                </w:tc>
                <w:sdt>
                  <w:sdtPr>
                    <w:rPr>
                      <w:szCs w:val="21"/>
                    </w:rPr>
                    <w:alias w:val="公允价值变动收益"/>
                    <w:tag w:val="_GBC_43d461c58aa14eeca1d9df2fc5916fe5"/>
                    <w:id w:val="12900221"/>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公允价值变动收益"/>
                    <w:tag w:val="_GBC_c681e1e3138444e28d5541bd0c5461f9"/>
                    <w:id w:val="12900222"/>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4f28a374ea884b379442ae7f60ca999d"/>
                      <w:id w:val="12900223"/>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公允价值变动收益"/>
                      <w:tag w:val="_GBC_c02caae47e12453bb8f526cfc226e5f7"/>
                      <w:id w:val="12900224"/>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投资收益（损失以“－”号填列）</w:t>
                    </w:r>
                  </w:p>
                </w:tc>
                <w:sdt>
                  <w:sdtPr>
                    <w:rPr>
                      <w:szCs w:val="21"/>
                    </w:rPr>
                    <w:alias w:val="投资收益"/>
                    <w:tag w:val="_GBC_c96cc524e8754cc9a6ac6c398fe39258"/>
                    <w:id w:val="12900225"/>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2,567,660.00</w:t>
                        </w:r>
                      </w:p>
                    </w:tc>
                  </w:sdtContent>
                </w:sdt>
                <w:sdt>
                  <w:sdtPr>
                    <w:rPr>
                      <w:szCs w:val="21"/>
                    </w:rPr>
                    <w:alias w:val="投资收益"/>
                    <w:tag w:val="_GBC_a29562a689f3471ba6d82c7357fd90af"/>
                    <w:id w:val="12900226"/>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20,276,531.83</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fb614ea1a4042f7b8a516a81ed27bb6"/>
                      <w:id w:val="12900227"/>
                      <w:lock w:val="sdtLocked"/>
                    </w:sdtPr>
                    <w:sdtContent>
                      <w:p w:rsidR="00786DCC" w:rsidRDefault="00786DCC" w:rsidP="00786DCC">
                        <w:pPr>
                          <w:jc w:val="right"/>
                          <w:rPr>
                            <w:szCs w:val="21"/>
                          </w:rPr>
                        </w:pPr>
                        <w:r>
                          <w:rPr>
                            <w:szCs w:val="21"/>
                          </w:rPr>
                          <w:t>19,029,970.30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投资收益"/>
                      <w:tag w:val="_GBC_f00cfbfebb144bda8e22171a037579bd"/>
                      <w:id w:val="12900228"/>
                      <w:lock w:val="sdtLocked"/>
                    </w:sdtPr>
                    <w:sdtContent>
                      <w:p w:rsidR="00786DCC" w:rsidRDefault="00786DCC" w:rsidP="00786DCC">
                        <w:pPr>
                          <w:jc w:val="right"/>
                          <w:rPr>
                            <w:szCs w:val="21"/>
                          </w:rPr>
                        </w:pPr>
                        <w:r>
                          <w:rPr>
                            <w:szCs w:val="21"/>
                          </w:rPr>
                          <w:t>28,985,938.95</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22f6474c5bdb457c9d57b3077cad2480"/>
                    <w:id w:val="1290022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4216886932d048c19d4511763a179429"/>
                    <w:id w:val="12900230"/>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adb6ed1409994b0d8554821f6d067aa7"/>
                      <w:id w:val="12900231"/>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对联营企业和合营企业的投资收益"/>
                      <w:tag w:val="_GBC_5ffd26433e1748f99488382778efa1cc"/>
                      <w:id w:val="12900232"/>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rPr>
                        <w:szCs w:val="21"/>
                      </w:rPr>
                    </w:pPr>
                    <w:r>
                      <w:rPr>
                        <w:rFonts w:hint="eastAsia"/>
                        <w:szCs w:val="21"/>
                      </w:rPr>
                      <w:t>二、营业利润（亏损以“－”号填列）</w:t>
                    </w:r>
                  </w:p>
                </w:tc>
                <w:sdt>
                  <w:sdtPr>
                    <w:rPr>
                      <w:szCs w:val="21"/>
                    </w:rPr>
                    <w:alias w:val="营业利润"/>
                    <w:tag w:val="_GBC_35350930813d41abacf632d30e0c7eb0"/>
                    <w:id w:val="12900233"/>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-23,215,870.30</w:t>
                        </w:r>
                      </w:p>
                    </w:tc>
                  </w:sdtContent>
                </w:sdt>
                <w:sdt>
                  <w:sdtPr>
                    <w:rPr>
                      <w:szCs w:val="21"/>
                    </w:rPr>
                    <w:alias w:val="营业利润"/>
                    <w:tag w:val="_GBC_9a6aea843e8c445ab51313917d308861"/>
                    <w:id w:val="12900234"/>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-7,941,551.16</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e31dfa4c09e94fc3a1457e7b1b6f5782"/>
                      <w:id w:val="12900235"/>
                      <w:lock w:val="sdtLocked"/>
                    </w:sdtPr>
                    <w:sdtContent>
                      <w:p w:rsidR="00786DCC" w:rsidRDefault="00786DCC" w:rsidP="00786DCC">
                        <w:pPr>
                          <w:jc w:val="right"/>
                          <w:rPr>
                            <w:szCs w:val="21"/>
                          </w:rPr>
                        </w:pPr>
                        <w:r>
                          <w:rPr>
                            <w:szCs w:val="21"/>
                          </w:rPr>
                          <w:t>-68,464,573.97</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利润"/>
                      <w:tag w:val="_GBC_ca26cadb6a8b4fc5b8a16c6fb3661a09"/>
                      <w:id w:val="12900236"/>
                      <w:lock w:val="sdtLocked"/>
                    </w:sdtPr>
                    <w:sdtContent>
                      <w:p w:rsidR="00786DCC" w:rsidRDefault="00786DCC" w:rsidP="00786DCC">
                        <w:pPr>
                          <w:jc w:val="right"/>
                          <w:rPr>
                            <w:szCs w:val="21"/>
                          </w:rPr>
                        </w:pPr>
                        <w:r>
                          <w:rPr>
                            <w:szCs w:val="21"/>
                          </w:rPr>
                          <w:t>-53,721,320.48</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加：营业外收入</w:t>
                    </w:r>
                  </w:p>
                </w:tc>
                <w:sdt>
                  <w:sdtPr>
                    <w:rPr>
                      <w:szCs w:val="21"/>
                    </w:rPr>
                    <w:alias w:val="营业外收入"/>
                    <w:tag w:val="_GBC_2799e5bc904b43c5af7ab5b2c21cc49a"/>
                    <w:id w:val="12900237"/>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532,808.44</w:t>
                        </w:r>
                      </w:p>
                    </w:tc>
                  </w:sdtContent>
                </w:sdt>
                <w:sdt>
                  <w:sdtPr>
                    <w:rPr>
                      <w:szCs w:val="21"/>
                    </w:rPr>
                    <w:alias w:val="营业外收入"/>
                    <w:tag w:val="_GBC_9321d51814bc4ce49dc099c81a5057cd"/>
                    <w:id w:val="12900238"/>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542,623.00</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ea55e35fd743434d90576fa197ecfa65"/>
                      <w:id w:val="12900239"/>
                      <w:lock w:val="sdtLocked"/>
                    </w:sdtPr>
                    <w:sdtContent>
                      <w:p w:rsidR="00786DCC" w:rsidRDefault="00786DCC" w:rsidP="00786DCC">
                        <w:pPr>
                          <w:jc w:val="right"/>
                          <w:rPr>
                            <w:szCs w:val="21"/>
                          </w:rPr>
                        </w:pPr>
                        <w:r>
                          <w:rPr>
                            <w:szCs w:val="21"/>
                          </w:rPr>
                          <w:t>612,328.45</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收入"/>
                      <w:tag w:val="_GBC_47180ca3c0fd491e9d0e90391de361ce"/>
                      <w:id w:val="12900240"/>
                      <w:lock w:val="sdtLocked"/>
                    </w:sdtPr>
                    <w:sdtContent>
                      <w:p w:rsidR="00786DCC" w:rsidRDefault="00786DCC" w:rsidP="00786DCC">
                        <w:pPr>
                          <w:jc w:val="right"/>
                          <w:rPr>
                            <w:szCs w:val="21"/>
                          </w:rPr>
                        </w:pPr>
                        <w:r>
                          <w:rPr>
                            <w:szCs w:val="21"/>
                          </w:rPr>
                          <w:t>2,707,827.57</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其中：非流动资产处置利得</w:t>
                    </w:r>
                  </w:p>
                </w:tc>
                <w:sdt>
                  <w:sdtPr>
                    <w:rPr>
                      <w:szCs w:val="21"/>
                    </w:rPr>
                    <w:alias w:val="其中：非流动资产处置利得"/>
                    <w:tag w:val="_GBC_ebb8bb8beb6b4e1fbe407a1726183f4d"/>
                    <w:id w:val="12900241"/>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其中：非流动资产处置利得"/>
                    <w:tag w:val="_GBC_3cfeb9d9f1ee4bee9682410ab1a2e284"/>
                    <w:id w:val="12900242"/>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8587b58cdec24587929e4cd5a4a8acd2"/>
                      <w:id w:val="12900243"/>
                      <w:lock w:val="sdtLocked"/>
                    </w:sdtPr>
                    <w:sdtContent>
                      <w:p w:rsidR="00786DCC" w:rsidRDefault="00786DCC" w:rsidP="00786DCC">
                        <w:pPr>
                          <w:jc w:val="right"/>
                          <w:rPr>
                            <w:szCs w:val="21"/>
                          </w:rPr>
                        </w:pPr>
                        <w:r>
                          <w:rPr>
                            <w:szCs w:val="21"/>
                          </w:rPr>
                          <w:t>500.00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中：非流动资产处置利得"/>
                      <w:tag w:val="_GBC_c4aa5c76dd5b45b4b721468774da7178"/>
                      <w:id w:val="12900244"/>
                      <w:lock w:val="sdtLocked"/>
                    </w:sdtPr>
                    <w:sdtContent>
                      <w:p w:rsidR="00786DCC" w:rsidRDefault="00786DCC" w:rsidP="00786DCC">
                        <w:pPr>
                          <w:jc w:val="right"/>
                          <w:rPr>
                            <w:szCs w:val="21"/>
                          </w:rPr>
                        </w:pPr>
                        <w:r>
                          <w:rPr>
                            <w:szCs w:val="21"/>
                          </w:rPr>
                          <w:t>71,758.46</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减：营业外支出</w:t>
                    </w:r>
                  </w:p>
                </w:tc>
                <w:sdt>
                  <w:sdtPr>
                    <w:rPr>
                      <w:szCs w:val="21"/>
                    </w:rPr>
                    <w:alias w:val="营业外支出"/>
                    <w:tag w:val="_GBC_ab750d8bb6ef4ffb8921f1df998c29eb"/>
                    <w:id w:val="12900245"/>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236,668.57</w:t>
                        </w:r>
                      </w:p>
                    </w:tc>
                  </w:sdtContent>
                </w:sdt>
                <w:sdt>
                  <w:sdtPr>
                    <w:rPr>
                      <w:szCs w:val="21"/>
                    </w:rPr>
                    <w:alias w:val="营业外支出"/>
                    <w:tag w:val="_GBC_d4c98dbfec47466da7f2a4842cf347e8"/>
                    <w:id w:val="12900246"/>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567,683.09</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363506da9296468db5a9b82f048f5ebd"/>
                      <w:id w:val="12900247"/>
                      <w:lock w:val="sdtLocked"/>
                    </w:sdtPr>
                    <w:sdtContent>
                      <w:p w:rsidR="00786DCC" w:rsidRDefault="00786DCC" w:rsidP="00786DCC">
                        <w:pPr>
                          <w:jc w:val="right"/>
                          <w:rPr>
                            <w:szCs w:val="21"/>
                          </w:rPr>
                        </w:pPr>
                        <w:r>
                          <w:rPr>
                            <w:szCs w:val="21"/>
                          </w:rPr>
                          <w:t>642,795.86</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营业外支出"/>
                      <w:tag w:val="_GBC_5bb1c0d41eae44b9a0b88cd0eb1b9d4c"/>
                      <w:id w:val="12900248"/>
                      <w:lock w:val="sdtLocked"/>
                    </w:sdtPr>
                    <w:sdtContent>
                      <w:p w:rsidR="00786DCC" w:rsidRDefault="00786DCC" w:rsidP="00786DCC">
                        <w:pPr>
                          <w:jc w:val="right"/>
                          <w:rPr>
                            <w:szCs w:val="21"/>
                          </w:rPr>
                        </w:pPr>
                        <w:r>
                          <w:rPr>
                            <w:szCs w:val="21"/>
                          </w:rPr>
                          <w:t>580,134.38</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300" w:firstLine="630"/>
                      <w:rPr>
                        <w:szCs w:val="21"/>
                      </w:rPr>
                    </w:pPr>
                    <w:r>
                      <w:rPr>
                        <w:rFonts w:hint="eastAsia"/>
                        <w:szCs w:val="21"/>
                      </w:rPr>
                      <w:t>其中：非流动资产处置损失</w:t>
                    </w:r>
                  </w:p>
                </w:tc>
                <w:sdt>
                  <w:sdtPr>
                    <w:rPr>
                      <w:szCs w:val="21"/>
                    </w:rPr>
                    <w:alias w:val="非流动资产处置净损失"/>
                    <w:tag w:val="_GBC_e1b9e46509cc4f73a93778165676eed3"/>
                    <w:id w:val="1290024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非流动资产处置净损失"/>
                    <w:tag w:val="_GBC_0d62ab19864049559f128f244f0f8858"/>
                    <w:id w:val="12900250"/>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33061d5f41af4fa88a2eebc3310cea54"/>
                      <w:id w:val="12900251"/>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非流动资产处置净损失"/>
                      <w:tag w:val="_GBC_2b2b698625b34b7dbf4f738a690278db"/>
                      <w:id w:val="12900252"/>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rPr>
                        <w:szCs w:val="21"/>
                      </w:rPr>
                    </w:pPr>
                    <w:r>
                      <w:rPr>
                        <w:rFonts w:hint="eastAsia"/>
                        <w:szCs w:val="21"/>
                      </w:rPr>
                      <w:t>三、利润总额（亏损总额以“－”号填列）</w:t>
                    </w:r>
                  </w:p>
                </w:tc>
                <w:sdt>
                  <w:sdtPr>
                    <w:rPr>
                      <w:szCs w:val="21"/>
                    </w:rPr>
                    <w:alias w:val="利润总额"/>
                    <w:tag w:val="_GBC_a52e15294c8e49f4ada3351ff271c814"/>
                    <w:id w:val="12900253"/>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-22,919,730.43</w:t>
                        </w:r>
                      </w:p>
                    </w:tc>
                  </w:sdtContent>
                </w:sdt>
                <w:sdt>
                  <w:sdtPr>
                    <w:rPr>
                      <w:szCs w:val="21"/>
                    </w:rPr>
                    <w:alias w:val="利润总额"/>
                    <w:tag w:val="_GBC_d5459232303c4d528f1951db234c2398"/>
                    <w:id w:val="12900254"/>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-7,966,611.25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92e0d733a00d4654873038da244e7650"/>
                      <w:id w:val="12900255"/>
                      <w:lock w:val="sdtLocked"/>
                    </w:sdtPr>
                    <w:sdtContent>
                      <w:p w:rsidR="00786DCC" w:rsidRDefault="00786DCC" w:rsidP="00786DCC">
                        <w:pPr>
                          <w:jc w:val="right"/>
                          <w:rPr>
                            <w:szCs w:val="21"/>
                          </w:rPr>
                        </w:pPr>
                        <w:r>
                          <w:rPr>
                            <w:szCs w:val="21"/>
                          </w:rPr>
                          <w:t>-68,495,041.38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利润总额"/>
                      <w:tag w:val="_GBC_c5ecca46d9c6485fa0bbb17979e8f8dc"/>
                      <w:id w:val="12900256"/>
                      <w:lock w:val="sdtLocked"/>
                    </w:sdtPr>
                    <w:sdtContent>
                      <w:p w:rsidR="00786DCC" w:rsidRDefault="00786DCC" w:rsidP="00786DCC">
                        <w:pPr>
                          <w:jc w:val="right"/>
                          <w:rPr>
                            <w:szCs w:val="21"/>
                          </w:rPr>
                        </w:pPr>
                        <w:r>
                          <w:rPr>
                            <w:szCs w:val="21"/>
                          </w:rPr>
                          <w:t>-51,593,627.29</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firstLineChars="200" w:firstLine="420"/>
                      <w:rPr>
                        <w:szCs w:val="21"/>
                      </w:rPr>
                    </w:pPr>
                    <w:r>
                      <w:rPr>
                        <w:rFonts w:hint="eastAsia"/>
                        <w:szCs w:val="21"/>
                      </w:rPr>
                      <w:t>减：所得税费用</w:t>
                    </w:r>
                  </w:p>
                </w:tc>
                <w:sdt>
                  <w:sdtPr>
                    <w:rPr>
                      <w:szCs w:val="21"/>
                    </w:rPr>
                    <w:alias w:val="所得税"/>
                    <w:tag w:val="_GBC_28d42ecd12b54ec7a71b87e7bfa44a7d"/>
                    <w:id w:val="12900257"/>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所得税"/>
                    <w:tag w:val="_GBC_d89b15536afb49c3a4cd49d6ae3d687c"/>
                    <w:id w:val="12900258"/>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25a9bf3ce7dd4f91b829309c48b40332"/>
                      <w:id w:val="12900259"/>
                      <w:lock w:val="sdtLocked"/>
                    </w:sdtPr>
                    <w:sdtContent>
                      <w:p w:rsidR="00786DCC" w:rsidRDefault="00786DCC" w:rsidP="00786DCC">
                        <w:pPr>
                          <w:jc w:val="right"/>
                          <w:rPr>
                            <w:szCs w:val="21"/>
                          </w:rPr>
                        </w:pPr>
                        <w:r>
                          <w:rPr>
                            <w:szCs w:val="21"/>
                          </w:rPr>
                          <w:t>10,800.00</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所得税"/>
                      <w:tag w:val="_GBC_d75923b9a2a94c7ab5a48132025ef67b"/>
                      <w:id w:val="12900260"/>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rPr>
                        <w:szCs w:val="21"/>
                      </w:rPr>
                    </w:pPr>
                    <w:r>
                      <w:rPr>
                        <w:rFonts w:hint="eastAsia"/>
                        <w:szCs w:val="21"/>
                      </w:rPr>
                      <w:t>四、净利润（净亏损以“－”号填列）</w:t>
                    </w:r>
                  </w:p>
                </w:tc>
                <w:sdt>
                  <w:sdtPr>
                    <w:rPr>
                      <w:szCs w:val="21"/>
                    </w:rPr>
                    <w:alias w:val="净利润"/>
                    <w:tag w:val="_GBC_89c3f286a035457fb48a64e3a3845da9"/>
                    <w:id w:val="12900261"/>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-22,919,730.43</w:t>
                        </w:r>
                      </w:p>
                    </w:tc>
                  </w:sdtContent>
                </w:sdt>
                <w:sdt>
                  <w:sdtPr>
                    <w:rPr>
                      <w:szCs w:val="21"/>
                    </w:rPr>
                    <w:alias w:val="净利润"/>
                    <w:tag w:val="_GBC_14ad48f6f9314b1887a51d2de85b3baa"/>
                    <w:id w:val="12900262"/>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-7,966,611.25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4cad0bdc34924315b1614a6e6a12bd6d"/>
                      <w:id w:val="12900263"/>
                      <w:lock w:val="sdtLocked"/>
                    </w:sdtPr>
                    <w:sdtContent>
                      <w:p w:rsidR="00786DCC" w:rsidRDefault="00786DCC" w:rsidP="00786DCC">
                        <w:pPr>
                          <w:jc w:val="right"/>
                          <w:rPr>
                            <w:szCs w:val="21"/>
                          </w:rPr>
                        </w:pPr>
                        <w:r>
                          <w:rPr>
                            <w:szCs w:val="21"/>
                          </w:rPr>
                          <w:t>-68,505,841.38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净利润"/>
                      <w:tag w:val="_GBC_26f8be9e1f384fbf8608fa28f7f18df9"/>
                      <w:id w:val="12900264"/>
                      <w:lock w:val="sdtLocked"/>
                    </w:sdtPr>
                    <w:sdtContent>
                      <w:p w:rsidR="00786DCC" w:rsidRDefault="00786DCC" w:rsidP="00786DCC">
                        <w:pPr>
                          <w:jc w:val="right"/>
                          <w:rPr>
                            <w:szCs w:val="21"/>
                          </w:rPr>
                        </w:pPr>
                        <w:r>
                          <w:rPr>
                            <w:szCs w:val="21"/>
                          </w:rPr>
                          <w:t>-51,593,627.29</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Chars="-19" w:hangingChars="19" w:hanging="40"/>
                      <w:rPr>
                        <w:szCs w:val="21"/>
                      </w:rPr>
                    </w:pPr>
                    <w:r>
                      <w:rPr>
                        <w:rFonts w:hint="eastAsia"/>
                        <w:szCs w:val="21"/>
                      </w:rPr>
                      <w:t>五、其他综合收益的税后净额</w:t>
                    </w:r>
                  </w:p>
                </w:tc>
                <w:sdt>
                  <w:sdtPr>
                    <w:rPr>
                      <w:szCs w:val="21"/>
                    </w:rPr>
                    <w:alias w:val="其他综合收益的税后净额"/>
                    <w:tag w:val="_GBC_14a37a832f934ed6a551eb40d2a0d0b6"/>
                    <w:id w:val="12900265"/>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其他综合收益的税后净额"/>
                    <w:tag w:val="_GBC_0d60691b6dc74f448b54ab4e4e760d78"/>
                    <w:id w:val="12900266"/>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24d1667e407d4725bd886c4f5e3a2da1"/>
                      <w:id w:val="12900267"/>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其他综合收益的税后净额"/>
                      <w:tag w:val="_GBC_0b5bbe492b6446a188c797e1424b5724"/>
                      <w:id w:val="12900268"/>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65d1ae664b524f56b9dcbc7023c126a6"/>
                    <w:id w:val="1290026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以后不能重分类进损益的其他综合收益"/>
                    <w:tag w:val="_GBC_92afb77fe9f3498db9acc3d0e71584cf"/>
                    <w:id w:val="12900270"/>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42aa48314a5746f487e2244a4644cb66"/>
                      <w:id w:val="12900271"/>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不能重分类进损益的其他综合收益"/>
                      <w:tag w:val="_GBC_317c40ce1fcd40449af15a8dd86a4ef6"/>
                      <w:id w:val="12900272"/>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c10c0f25cb1946cf95d2d907d3acd0bb"/>
                    <w:id w:val="12900273"/>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重新计量设定受益计划净负债或净资产的变动"/>
                    <w:tag w:val="_GBC_97db38298f4a4ee09d7c40e28101d506"/>
                    <w:id w:val="12900274"/>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a56a08bf86f43beba2f756dac68b5ec"/>
                      <w:id w:val="12900275"/>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重新计量设定受益计划净负债或净资产的变动"/>
                      <w:tag w:val="_GBC_23bf334dc09e42f89e76abebac9130f4"/>
                      <w:id w:val="12900276"/>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7b6521897d3940229003da9f20223e82"/>
                    <w:id w:val="12900277"/>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c176c77cc194e38a1f4bf91504fa867"/>
                    <w:id w:val="12900278"/>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572ad0102cfa42a5af76ef1eeadbc50f"/>
                      <w:id w:val="12900279"/>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不能重分类进损益的其他综合收益中享有的份额"/>
                      <w:tag w:val="_GBC_eeb5bee21b04454e87f705cf1818a76c"/>
                      <w:id w:val="12900280"/>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44ef7b2e9198400082f0c71fce70ec25"/>
                    <w:id w:val="12900281"/>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以后将重分类进损益的其他综合收益"/>
                    <w:tag w:val="_GBC_48453094620f4ed1bae7010991781221"/>
                    <w:id w:val="12900282"/>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b9cb432c531d41cd8aed52c7d3b31916"/>
                      <w:id w:val="12900283"/>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
                      <w:tag w:val="_GBC_4e3cf3dbcc7e478686405e3c16c219f7"/>
                      <w:id w:val="12900284"/>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9fcc9b924a624e35861e9396479327f0"/>
                    <w:id w:val="12900285"/>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5c2a8d9de264028bdc0e43742fa0ee0"/>
                    <w:id w:val="12900286"/>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09ba9dca8a664c4c98171aee4ef9898f"/>
                      <w:id w:val="12900287"/>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权益法下在被投资单位以后将重分类进损益的其他综合收益中享有的份额"/>
                      <w:tag w:val="_GBC_2f8feb25354b47d2b9d9fcdf509cdfa5"/>
                      <w:id w:val="12900288"/>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2.可供出售金融资产公允价值变动损</w:t>
                    </w:r>
                    <w:r>
                      <w:rPr>
                        <w:szCs w:val="21"/>
                      </w:rPr>
                      <w:lastRenderedPageBreak/>
                      <w:t>益</w:t>
                    </w:r>
                  </w:p>
                </w:tc>
                <w:sdt>
                  <w:sdtPr>
                    <w:rPr>
                      <w:szCs w:val="21"/>
                    </w:rPr>
                    <w:alias w:val="可供出售金融资产公允价值变动损益"/>
                    <w:tag w:val="_GBC_841e3cc8cd834f80a9cb28de75e651be"/>
                    <w:id w:val="12900289"/>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可供出售金融资产公允价值变动损益"/>
                    <w:tag w:val="_GBC_d02383fd2fa84257ab7498c9c62a4426"/>
                    <w:id w:val="12900290"/>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089463b6e86147479924a38ab68db611"/>
                      <w:id w:val="12900291"/>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可供出售金融资产公允价值变动损益"/>
                      <w:tag w:val="_GBC_48e637369b2f48ad9c32da6b7e2eb8dd"/>
                      <w:id w:val="12900292"/>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lastRenderedPageBreak/>
                      <w:t>3.持有至到期投资重分类为可供出售金融资产损益</w:t>
                    </w:r>
                  </w:p>
                </w:tc>
                <w:sdt>
                  <w:sdtPr>
                    <w:rPr>
                      <w:szCs w:val="21"/>
                    </w:rPr>
                    <w:alias w:val="持有至到期投资重分类为可供出售金融资产损益"/>
                    <w:tag w:val="_GBC_c3dbfd0e08564feda96cd0fc60c41fa0"/>
                    <w:id w:val="12900293"/>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持有至到期投资重分类为可供出售金融资产损益"/>
                    <w:tag w:val="_GBC_42a4b935e54f43c4881b1fcee0d1be66"/>
                    <w:id w:val="12900294"/>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c7e70d2c61794b23afbdbba1947f0945"/>
                      <w:id w:val="12900295"/>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持有至到期投资重分类为可供出售金融资产损益"/>
                      <w:tag w:val="_GBC_0f4497878e054194aa907a70fcc298fc"/>
                      <w:id w:val="12900296"/>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4.现金流量套期损益的有效部分</w:t>
                    </w:r>
                  </w:p>
                </w:tc>
                <w:sdt>
                  <w:sdtPr>
                    <w:rPr>
                      <w:szCs w:val="21"/>
                    </w:rPr>
                    <w:alias w:val="现金流量套期损益的有效部分"/>
                    <w:tag w:val="_GBC_af82de50256e4046889b6e3ab4f83e8b"/>
                    <w:id w:val="12900297"/>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现金流量套期损益的有效部分"/>
                    <w:tag w:val="_GBC_74b2ef07a69f4a2096e83a1d72d2ea00"/>
                    <w:id w:val="12900298"/>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0685ea7e93f74fc3b4722ec9ec54eee9"/>
                      <w:id w:val="12900299"/>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现金流量套期损益的有效部分"/>
                      <w:tag w:val="_GBC_38e4922cfe31471d8729eb850481c352"/>
                      <w:id w:val="12900300"/>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5.外币财务报表折算差额</w:t>
                    </w:r>
                  </w:p>
                </w:tc>
                <w:sdt>
                  <w:sdtPr>
                    <w:rPr>
                      <w:szCs w:val="21"/>
                    </w:rPr>
                    <w:alias w:val="外币财务报表折算差额"/>
                    <w:tag w:val="_GBC_20048a1dcacb4e12bb948263c5611b44"/>
                    <w:id w:val="12900301"/>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外币财务报表折算差额"/>
                    <w:tag w:val="_GBC_20e0f69e9b4d409db62c0cc5674a7603"/>
                    <w:id w:val="12900302"/>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FF00FF"/>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ce4562aacf94a4ba29eb7d0f6b8f14b"/>
                      <w:id w:val="12900303"/>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外币财务报表折算差额"/>
                      <w:tag w:val="_GBC_54e13d7a69594b30915e3d7db7f79f6f"/>
                      <w:id w:val="12900304"/>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firstLineChars="200" w:firstLine="420"/>
                      <w:rPr>
                        <w:szCs w:val="21"/>
                      </w:rPr>
                    </w:pPr>
                    <w:r>
                      <w:rPr>
                        <w:szCs w:val="21"/>
                      </w:rPr>
                      <w:t>6.其他</w:t>
                    </w:r>
                  </w:p>
                </w:tc>
                <w:sdt>
                  <w:sdtPr>
                    <w:rPr>
                      <w:szCs w:val="21"/>
                    </w:rPr>
                    <w:alias w:val="以后将重分类进损益的其他综合收益-其他"/>
                    <w:tag w:val="_GBC_46f6eafaf37d4efa88caaf7556553f01"/>
                    <w:id w:val="12900305"/>
                    <w:lock w:val="sdtLocked"/>
                    <w:showingPlcHdr/>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以后将重分类进损益的其他综合收益-其他"/>
                    <w:tag w:val="_GBC_7092440819d54752a4efd36b2294547b"/>
                    <w:id w:val="12900306"/>
                    <w:lock w:val="sdtLocked"/>
                    <w:showingPlcHdr/>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656d8d3f523d4c7599e6298fa3c9583d"/>
                      <w:id w:val="12900307"/>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以后将重分类进损益的其他综合收益-其他"/>
                      <w:tag w:val="_GBC_9c2dea744e614284889b805ba70048f9"/>
                      <w:id w:val="12900308"/>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rPr>
                        <w:szCs w:val="21"/>
                      </w:rPr>
                    </w:pPr>
                    <w:r>
                      <w:rPr>
                        <w:rFonts w:hint="eastAsia"/>
                        <w:szCs w:val="21"/>
                      </w:rPr>
                      <w:t>六、综合收益总额</w:t>
                    </w:r>
                  </w:p>
                </w:tc>
                <w:sdt>
                  <w:sdtPr>
                    <w:rPr>
                      <w:szCs w:val="21"/>
                    </w:rPr>
                    <w:alias w:val="综合收益总额"/>
                    <w:tag w:val="_GBC_72dcbc40eda3425c9ceaf30b85eb7b42"/>
                    <w:id w:val="12900309"/>
                    <w:lock w:val="sdtLocked"/>
                  </w:sdtPr>
                  <w:sdtContent>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-22,919,730.43</w:t>
                        </w:r>
                      </w:p>
                    </w:tc>
                  </w:sdtContent>
                </w:sdt>
                <w:sdt>
                  <w:sdtPr>
                    <w:rPr>
                      <w:szCs w:val="21"/>
                    </w:rPr>
                    <w:alias w:val="综合收益总额"/>
                    <w:tag w:val="_GBC_58fbe7b84d14428abfba5b081151554c"/>
                    <w:id w:val="12900310"/>
                    <w:lock w:val="sdtLocked"/>
                  </w:sdtPr>
                  <w:sdtContent>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-7,966,611.25</w:t>
                        </w:r>
                      </w:p>
                    </w:tc>
                  </w:sdtContent>
                </w:sdt>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20c13d21049945d8b4e0191fb73218dd"/>
                      <w:id w:val="12900311"/>
                      <w:lock w:val="sdtLocked"/>
                    </w:sdtPr>
                    <w:sdtContent>
                      <w:p w:rsidR="00786DCC" w:rsidRDefault="00786DCC" w:rsidP="00786DCC">
                        <w:pPr>
                          <w:jc w:val="right"/>
                          <w:rPr>
                            <w:szCs w:val="21"/>
                          </w:rPr>
                        </w:pPr>
                        <w:r>
                          <w:rPr>
                            <w:szCs w:val="21"/>
                          </w:rPr>
                          <w:t>-68,505,841.38</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综合收益总额"/>
                      <w:tag w:val="_GBC_8ea456bc74da431f8e30a05b58dc6eba"/>
                      <w:id w:val="12900312"/>
                      <w:lock w:val="sdtLocked"/>
                    </w:sdtPr>
                    <w:sdtContent>
                      <w:p w:rsidR="00786DCC" w:rsidRDefault="00786DCC" w:rsidP="00786DCC">
                        <w:pPr>
                          <w:jc w:val="right"/>
                          <w:rPr>
                            <w:szCs w:val="21"/>
                          </w:rPr>
                        </w:pPr>
                        <w:r>
                          <w:rPr>
                            <w:szCs w:val="21"/>
                          </w:rPr>
                          <w:t>-51,593,627.29</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Chars="-19" w:hangingChars="19" w:hanging="40"/>
                      <w:rPr>
                        <w:szCs w:val="21"/>
                      </w:rPr>
                    </w:pPr>
                    <w:r>
                      <w:rPr>
                        <w:rFonts w:hint="eastAsia"/>
                        <w:szCs w:val="21"/>
                      </w:rPr>
                      <w:t>七</w:t>
                    </w:r>
                    <w:r>
                      <w:rPr>
                        <w:szCs w:val="21"/>
                      </w:rPr>
                      <w:t>、每股收益：</w:t>
                    </w:r>
                  </w:p>
                </w:tc>
                <w:tc>
                  <w:tcPr>
                    <w:tcW w:w="841"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tc>
                  <w:tcPr>
                    <w:tcW w:w="844"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firstLineChars="200" w:firstLine="420"/>
                      <w:rPr>
                        <w:szCs w:val="21"/>
                      </w:rPr>
                    </w:pPr>
                    <w:r>
                      <w:rPr>
                        <w:szCs w:val="21"/>
                      </w:rPr>
                      <w:t>（一）基本每股收益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a51bcf5bac5b4081b4d3bef97a6a5d18"/>
                      <w:id w:val="12900313"/>
                      <w:lock w:val="sdtLocked"/>
                      <w:showingPlcHdr/>
                    </w:sdtPr>
                    <w:sdtContent>
                      <w:p w:rsidR="00786DCC" w:rsidRDefault="00786DCC" w:rsidP="00786DCC">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0b408a29e89f4f8a91395ede1943e15e"/>
                      <w:id w:val="12900314"/>
                      <w:lock w:val="sdtLocked"/>
                      <w:showingPlcHdr/>
                    </w:sdtPr>
                    <w:sdtContent>
                      <w:p w:rsidR="00786DCC" w:rsidRDefault="00786DCC" w:rsidP="00786DCC">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6d2d681dca8c44ecb047e23f0c81ad3c"/>
                      <w:id w:val="12900315"/>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基本每股收益"/>
                      <w:tag w:val="_GBC_26d60859e6d940fa9b12a2d126a9843e"/>
                      <w:id w:val="12900316"/>
                      <w:lock w:val="sdtLocked"/>
                    </w:sdtPr>
                    <w:sdtContent>
                      <w:p w:rsidR="00786DCC" w:rsidRDefault="00786DCC" w:rsidP="00786DCC">
                        <w:pPr>
                          <w:jc w:val="right"/>
                          <w:rPr>
                            <w:szCs w:val="21"/>
                          </w:rPr>
                        </w:pPr>
                        <w:r>
                          <w:rPr>
                            <w:rFonts w:hint="eastAsia"/>
                            <w:szCs w:val="21"/>
                          </w:rPr>
                          <w:t xml:space="preserve">　</w:t>
                        </w:r>
                      </w:p>
                    </w:sdtContent>
                  </w:sdt>
                </w:tc>
              </w:tr>
              <w:tr w:rsidR="00786DCC" w:rsidTr="00786DCC">
                <w:tc>
                  <w:tcPr>
                    <w:tcW w:w="1628" w:type="pct"/>
                    <w:tcBorders>
                      <w:top w:val="outset" w:sz="6" w:space="0" w:color="auto"/>
                      <w:left w:val="outset" w:sz="6" w:space="0" w:color="auto"/>
                      <w:bottom w:val="outset" w:sz="6" w:space="0" w:color="auto"/>
                      <w:right w:val="outset" w:sz="6" w:space="0" w:color="auto"/>
                    </w:tcBorders>
                    <w:vAlign w:val="center"/>
                  </w:tcPr>
                  <w:p w:rsidR="00786DCC" w:rsidRDefault="00786DCC" w:rsidP="00786DCC">
                    <w:pPr>
                      <w:ind w:left="-19" w:firstLineChars="200" w:firstLine="420"/>
                      <w:rPr>
                        <w:szCs w:val="21"/>
                      </w:rPr>
                    </w:pPr>
                    <w:r>
                      <w:rPr>
                        <w:szCs w:val="21"/>
                      </w:rPr>
                      <w:t>（二）稀释每股收益</w:t>
                    </w:r>
                    <w:r>
                      <w:rPr>
                        <w:rFonts w:hint="eastAsia"/>
                        <w:szCs w:val="21"/>
                      </w:rPr>
                      <w:t>(元/股)</w:t>
                    </w:r>
                  </w:p>
                </w:tc>
                <w:tc>
                  <w:tcPr>
                    <w:tcW w:w="841"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49748a29444b4bb4ad9206fcce48b2a3"/>
                      <w:id w:val="12900317"/>
                      <w:lock w:val="sdtLocked"/>
                      <w:showingPlcHdr/>
                    </w:sdtPr>
                    <w:sdtContent>
                      <w:p w:rsidR="00786DCC" w:rsidRDefault="00786DCC" w:rsidP="00786DCC">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aafccf70eb24a14b800df718a783502"/>
                      <w:id w:val="12900318"/>
                      <w:lock w:val="sdtLocked"/>
                      <w:showingPlcHdr/>
                    </w:sdtPr>
                    <w:sdtContent>
                      <w:p w:rsidR="00786DCC" w:rsidRDefault="00786DCC" w:rsidP="00786DCC">
                        <w:pPr>
                          <w:jc w:val="right"/>
                          <w:rPr>
                            <w:color w:val="008000"/>
                            <w:szCs w:val="21"/>
                          </w:rPr>
                        </w:pPr>
                        <w:r>
                          <w:rPr>
                            <w:rFonts w:hint="eastAsia"/>
                            <w:color w:val="333399"/>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af89680dbeed4c309f4c987ad827af96"/>
                      <w:id w:val="12900319"/>
                      <w:lock w:val="sdtLocked"/>
                    </w:sdtPr>
                    <w:sdtContent>
                      <w:p w:rsidR="00786DCC" w:rsidRDefault="00786DCC" w:rsidP="00786DCC">
                        <w:pPr>
                          <w:jc w:val="right"/>
                          <w:rPr>
                            <w:szCs w:val="21"/>
                          </w:rPr>
                        </w:pPr>
                        <w:r>
                          <w:rPr>
                            <w:rFonts w:hint="eastAsia"/>
                            <w:szCs w:val="21"/>
                          </w:rPr>
                          <w:t xml:space="preserve">　</w:t>
                        </w:r>
                      </w:p>
                    </w:sdtContent>
                  </w:sdt>
                </w:tc>
                <w:tc>
                  <w:tcPr>
                    <w:tcW w:w="84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c4f8669737374361b7ba61f41120ac3c"/>
                      <w:id w:val="12900320"/>
                      <w:lock w:val="sdtLocked"/>
                    </w:sdtPr>
                    <w:sdtContent>
                      <w:p w:rsidR="00786DCC" w:rsidRDefault="00786DCC" w:rsidP="00786DCC">
                        <w:pPr>
                          <w:jc w:val="right"/>
                          <w:rPr>
                            <w:szCs w:val="21"/>
                          </w:rPr>
                        </w:pPr>
                        <w:r>
                          <w:rPr>
                            <w:rFonts w:hint="eastAsia"/>
                            <w:szCs w:val="21"/>
                          </w:rPr>
                          <w:t xml:space="preserve">　</w:t>
                        </w:r>
                      </w:p>
                    </w:sdtContent>
                  </w:sdt>
                </w:tc>
              </w:tr>
            </w:tbl>
            <w:p w:rsidR="00786DCC" w:rsidRDefault="00786DCC"/>
            <w:p w:rsidR="0090100F" w:rsidRDefault="007C3C44">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E03147"/>
      </w:sdtContent>
    </w:sdt>
    <w:p w:rsidR="0090100F" w:rsidRDefault="0090100F"/>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90100F" w:rsidRDefault="007C3C44">
              <w:pPr>
                <w:jc w:val="center"/>
                <w:rPr>
                  <w:b/>
                </w:rPr>
              </w:pPr>
              <w:r>
                <w:rPr>
                  <w:rFonts w:hint="eastAsia"/>
                  <w:b/>
                </w:rPr>
                <w:t>合并</w:t>
              </w:r>
              <w:r>
                <w:rPr>
                  <w:b/>
                </w:rPr>
                <w:t>现金流量表</w:t>
              </w:r>
            </w:p>
            <w:p w:rsidR="0090100F" w:rsidRDefault="007C3C44">
              <w:pPr>
                <w:jc w:val="center"/>
              </w:pPr>
              <w:r>
                <w:t>201</w:t>
              </w:r>
              <w:r>
                <w:rPr>
                  <w:rFonts w:hint="eastAsia"/>
                </w:rPr>
                <w:t>6</w:t>
              </w:r>
              <w:r>
                <w:t>年</w:t>
              </w:r>
              <w:r>
                <w:rPr>
                  <w:rFonts w:hint="eastAsia"/>
                </w:rPr>
                <w:t>1—9</w:t>
              </w:r>
              <w:r>
                <w:t>月</w:t>
              </w:r>
            </w:p>
            <w:p w:rsidR="0090100F" w:rsidRDefault="007C3C44">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0100F" w:rsidRDefault="007C3C44">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autoSpaceDE w:val="0"/>
                      <w:autoSpaceDN w:val="0"/>
                      <w:adjustRightInd w:val="0"/>
                      <w:jc w:val="center"/>
                      <w:rPr>
                        <w:rFonts w:cs="宋体"/>
                        <w:b/>
                        <w:bCs/>
                        <w:szCs w:val="21"/>
                      </w:rPr>
                    </w:pPr>
                    <w:r>
                      <w:rPr>
                        <w:rFonts w:cs="宋体" w:hint="eastAsia"/>
                        <w:b/>
                        <w:bCs/>
                        <w:szCs w:val="21"/>
                      </w:rPr>
                      <w:t>年初至报告期期末金额</w:t>
                    </w:r>
                  </w:p>
                  <w:p w:rsidR="00786DCC" w:rsidRDefault="00786DCC" w:rsidP="00786DCC">
                    <w:pPr>
                      <w:jc w:val="center"/>
                      <w:rPr>
                        <w:rFonts w:cs="宋体"/>
                        <w:szCs w:val="21"/>
                      </w:rPr>
                    </w:pPr>
                    <w:r>
                      <w:rPr>
                        <w:rFonts w:cs="宋体" w:hint="eastAsia"/>
                        <w:b/>
                        <w:bCs/>
                        <w:szCs w:val="21"/>
                      </w:rPr>
                      <w:t>（1-9月）</w:t>
                    </w:r>
                  </w:p>
                </w:tc>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rFonts w:cs="宋体"/>
                        <w:szCs w:val="21"/>
                      </w:rPr>
                    </w:pPr>
                    <w:r>
                      <w:rPr>
                        <w:rFonts w:cs="宋体" w:hint="eastAsia"/>
                        <w:b/>
                        <w:bCs/>
                        <w:szCs w:val="21"/>
                      </w:rPr>
                      <w:t>上年年初至报告期期末金额（1-9月）</w:t>
                    </w:r>
                  </w:p>
                </w:tc>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p>
                </w:tc>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p>
                </w:tc>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销售商品、提供劳务收到的现金</w:t>
                    </w:r>
                  </w:p>
                </w:tc>
                <w:sdt>
                  <w:sdtPr>
                    <w:rPr>
                      <w:szCs w:val="21"/>
                    </w:rPr>
                    <w:alias w:val="销售商品提供劳务收到的现金"/>
                    <w:tag w:val="_GBC_3dba0b289afd4bb898ac6c46451b9bec"/>
                    <w:id w:val="1290156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8,546,613,279.16</w:t>
                        </w:r>
                      </w:p>
                    </w:tc>
                  </w:sdtContent>
                </w:sdt>
                <w:sdt>
                  <w:sdtPr>
                    <w:rPr>
                      <w:szCs w:val="21"/>
                    </w:rPr>
                    <w:alias w:val="销售商品提供劳务收到的现金"/>
                    <w:tag w:val="_GBC_6d1dae2224a2485da15ab58f6c795f7c"/>
                    <w:id w:val="1290156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3,483,388,128.89</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0a0577107b374f87b45132fc4af7ef1b"/>
                    <w:id w:val="1290156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a098bf13b54642babd8b57f34cbbc936"/>
                    <w:id w:val="1290156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向中央银行借款净增加额</w:t>
                    </w:r>
                  </w:p>
                </w:tc>
                <w:sdt>
                  <w:sdtPr>
                    <w:rPr>
                      <w:szCs w:val="21"/>
                    </w:rPr>
                    <w:alias w:val="向中央银行借款净增加额"/>
                    <w:tag w:val="_GBC_d9bf14906eb4452086f4f18f1fa18de8"/>
                    <w:id w:val="1290156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向中央银行借款净增加额"/>
                    <w:tag w:val="_GBC_5bdbf1298ccb4299a6cb6213f903e4db"/>
                    <w:id w:val="1290156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1ca03695176c4b9087427828a145d901"/>
                    <w:id w:val="1290157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03469baf8f944e9b9b50effcd237cbeb"/>
                    <w:id w:val="1290157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0e22d589aa2451b8001f9e07f9bca0d"/>
                    <w:id w:val="1290157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3504c27ed438403eb3cc97950751e948"/>
                    <w:id w:val="1290157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收到再保险业务现金净额</w:t>
                    </w:r>
                  </w:p>
                </w:tc>
                <w:sdt>
                  <w:sdtPr>
                    <w:rPr>
                      <w:szCs w:val="21"/>
                    </w:rPr>
                    <w:alias w:val="收到再保险业务现金净额"/>
                    <w:tag w:val="_GBC_9595f594bf92412183d27033db948cd2"/>
                    <w:id w:val="1290157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到再保险业务现金净额"/>
                    <w:tag w:val="_GBC_ccf067eae54147da8718125f5caf2443"/>
                    <w:id w:val="1290157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保户储金及投资款净增加额</w:t>
                    </w:r>
                  </w:p>
                </w:tc>
                <w:sdt>
                  <w:sdtPr>
                    <w:rPr>
                      <w:szCs w:val="21"/>
                    </w:rPr>
                    <w:alias w:val="保户储金及投资款净增加额"/>
                    <w:tag w:val="_GBC_fa74e813ae3f44ad8269a3b77169e18a"/>
                    <w:id w:val="1290157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保户储金及投资款净增加额"/>
                    <w:tag w:val="_GBC_4e7a2b21f93a46488eb2cb187c7348c4"/>
                    <w:id w:val="1290157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049a942ec71e4ed88a5ed315719274df"/>
                    <w:id w:val="1290157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6712bf465ab94f89ace6dc38cab74a49"/>
                    <w:id w:val="1290157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rFonts w:hint="eastAsia"/>
                            <w:color w:val="333399"/>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收取利息、手续费及佣金的现金</w:t>
                    </w:r>
                  </w:p>
                </w:tc>
                <w:sdt>
                  <w:sdtPr>
                    <w:rPr>
                      <w:szCs w:val="21"/>
                    </w:rPr>
                    <w:alias w:val="收取利息、手续费及佣金的现金"/>
                    <w:tag w:val="_GBC_fc508e6dab894b65a09c0400b9309f0a"/>
                    <w:id w:val="1290158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5414c8314d4a4bcfadb842a246b54684"/>
                    <w:id w:val="1290158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拆入资金净增加额</w:t>
                    </w:r>
                  </w:p>
                </w:tc>
                <w:sdt>
                  <w:sdtPr>
                    <w:rPr>
                      <w:szCs w:val="21"/>
                    </w:rPr>
                    <w:alias w:val="拆入资金净增加额"/>
                    <w:tag w:val="_GBC_b32ef3ff270e49cf83602312a6e333f0"/>
                    <w:id w:val="1290158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拆入资金净增加额"/>
                    <w:tag w:val="_GBC_ffe57550a6fa48fbbfc00a6ee5868d7a"/>
                    <w:id w:val="1290158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回购业务资金净增加额</w:t>
                    </w:r>
                  </w:p>
                </w:tc>
                <w:sdt>
                  <w:sdtPr>
                    <w:rPr>
                      <w:szCs w:val="21"/>
                    </w:rPr>
                    <w:alias w:val="回购业务资金净增加额"/>
                    <w:tag w:val="_GBC_594fee4f236f43969147d6f5f8d9a24c"/>
                    <w:id w:val="1290158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回购业务资金净增加额"/>
                    <w:tag w:val="_GBC_d515278e1d3e48fd888045eb2091890d"/>
                    <w:id w:val="1290158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收到的税费返还</w:t>
                    </w:r>
                  </w:p>
                </w:tc>
                <w:sdt>
                  <w:sdtPr>
                    <w:rPr>
                      <w:szCs w:val="21"/>
                    </w:rPr>
                    <w:alias w:val="收到的税费返还"/>
                    <w:tag w:val="_GBC_e2f81d8ae39c4d80bbe050ea38257a64"/>
                    <w:id w:val="1290158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65,270,892.02</w:t>
                        </w:r>
                      </w:p>
                    </w:tc>
                  </w:sdtContent>
                </w:sdt>
                <w:sdt>
                  <w:sdtPr>
                    <w:rPr>
                      <w:szCs w:val="21"/>
                    </w:rPr>
                    <w:alias w:val="收到的税费返还"/>
                    <w:tag w:val="_GBC_744a07665725436e95e18a8c789f0eef"/>
                    <w:id w:val="1290158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77,385,870.84</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ea5fdec9d8ff407fa5b00b23f087d5ab"/>
                    <w:id w:val="1290158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406,475,339.71</w:t>
                        </w:r>
                      </w:p>
                    </w:tc>
                  </w:sdtContent>
                </w:sdt>
                <w:sdt>
                  <w:sdtPr>
                    <w:rPr>
                      <w:szCs w:val="21"/>
                    </w:rPr>
                    <w:alias w:val="收到的其他与经营活动有关的现金"/>
                    <w:tag w:val="_GBC_31e4484e7a8645f491a80f049e956dfc"/>
                    <w:id w:val="1290158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279,250,219.03</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经营活动现金流入小计</w:t>
                    </w:r>
                  </w:p>
                </w:tc>
                <w:sdt>
                  <w:sdtPr>
                    <w:rPr>
                      <w:szCs w:val="21"/>
                    </w:rPr>
                    <w:alias w:val="经营活动现金流入小计"/>
                    <w:tag w:val="_GBC_595246ef58e549ca9911bd16d463f04b"/>
                    <w:id w:val="1290159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9,018,359,510.89</w:t>
                        </w:r>
                      </w:p>
                    </w:tc>
                  </w:sdtContent>
                </w:sdt>
                <w:sdt>
                  <w:sdtPr>
                    <w:rPr>
                      <w:szCs w:val="21"/>
                    </w:rPr>
                    <w:alias w:val="经营活动现金流入小计"/>
                    <w:tag w:val="_GBC_207a76239d7c46a2800d395ad465392c"/>
                    <w:id w:val="12901591"/>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3,840,024,218.76</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购买商品、接受劳务支付的现金</w:t>
                    </w:r>
                  </w:p>
                </w:tc>
                <w:sdt>
                  <w:sdtPr>
                    <w:rPr>
                      <w:szCs w:val="21"/>
                    </w:rPr>
                    <w:alias w:val="购买商品接受劳务支付的现金"/>
                    <w:tag w:val="_GBC_1e41872e49924556b91b77256cc6874d"/>
                    <w:id w:val="12901592"/>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8,613,580,849.39</w:t>
                        </w:r>
                      </w:p>
                    </w:tc>
                  </w:sdtContent>
                </w:sdt>
                <w:sdt>
                  <w:sdtPr>
                    <w:rPr>
                      <w:szCs w:val="21"/>
                    </w:rPr>
                    <w:alias w:val="购买商品接受劳务支付的现金"/>
                    <w:tag w:val="_GBC_599bfd4bedcd4088bd50e048822e346a"/>
                    <w:id w:val="12901593"/>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3,829,107,689.94</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客户贷款及垫款净增加额</w:t>
                    </w:r>
                  </w:p>
                </w:tc>
                <w:sdt>
                  <w:sdtPr>
                    <w:rPr>
                      <w:szCs w:val="21"/>
                    </w:rPr>
                    <w:alias w:val="客户贷款及垫款净增加额"/>
                    <w:tag w:val="_GBC_b0460a23d57a4c8fa3563b32417cc72a"/>
                    <w:id w:val="1290159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客户贷款及垫款净增加额"/>
                    <w:tag w:val="_GBC_e50508688ba54851be62cca9e90d01e6"/>
                    <w:id w:val="1290159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lastRenderedPageBreak/>
                      <w:t>存放中央银行和同业款项净增加额</w:t>
                    </w:r>
                  </w:p>
                </w:tc>
                <w:sdt>
                  <w:sdtPr>
                    <w:rPr>
                      <w:szCs w:val="21"/>
                    </w:rPr>
                    <w:alias w:val="存放中央银行和同业款项净增加额"/>
                    <w:tag w:val="_GBC_f3e505b82d6b44d79a565dd9d80bedab"/>
                    <w:id w:val="1290159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b62a0dd49f4688bc29fbde9ee24e40"/>
                    <w:id w:val="1290159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16be4889ca2242bd8dcf430b4b1d4f62"/>
                    <w:id w:val="1290159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6a14ae91d6a34b3f81d7fbf6f0a0fabd"/>
                    <w:id w:val="1290159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支付利息、手续费及佣金的现金</w:t>
                    </w:r>
                  </w:p>
                </w:tc>
                <w:sdt>
                  <w:sdtPr>
                    <w:rPr>
                      <w:szCs w:val="21"/>
                    </w:rPr>
                    <w:alias w:val="支付利息、手续费及佣金的现金"/>
                    <w:tag w:val="_GBC_18c7d6a0f278427db41dc5a7a3269226"/>
                    <w:id w:val="1290160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c2ab9c2a8f1541008c9c665561079dea"/>
                    <w:id w:val="1290160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支付保单红利的现金</w:t>
                    </w:r>
                  </w:p>
                </w:tc>
                <w:sdt>
                  <w:sdtPr>
                    <w:rPr>
                      <w:szCs w:val="21"/>
                    </w:rPr>
                    <w:alias w:val="支付保单红利的现金"/>
                    <w:tag w:val="_GBC_cfdc57c71102477f98662fbe2af3663c"/>
                    <w:id w:val="1290160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支付保单红利的现金"/>
                    <w:tag w:val="_GBC_f65cab73cd194672aab0dafb6cf9f192"/>
                    <w:id w:val="1290160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f64ebc64e004d8ebab2a1059cd7644c"/>
                    <w:id w:val="1290160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816,463,620.93</w:t>
                        </w:r>
                      </w:p>
                    </w:tc>
                  </w:sdtContent>
                </w:sdt>
                <w:sdt>
                  <w:sdtPr>
                    <w:rPr>
                      <w:szCs w:val="21"/>
                    </w:rPr>
                    <w:alias w:val="支付给职工以及为职工支付的现金"/>
                    <w:tag w:val="_GBC_eedc237dabdb4fcc81ff6a461acbd13b"/>
                    <w:id w:val="1290160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426,782,756.34</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支付的各项税费</w:t>
                    </w:r>
                  </w:p>
                </w:tc>
                <w:sdt>
                  <w:sdtPr>
                    <w:rPr>
                      <w:szCs w:val="21"/>
                    </w:rPr>
                    <w:alias w:val="支付的各项税费"/>
                    <w:tag w:val="_GBC_091dc36ddf984d83a36e11ffdfe30ca2"/>
                    <w:id w:val="1290160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239,949,225.88</w:t>
                        </w:r>
                      </w:p>
                    </w:tc>
                  </w:sdtContent>
                </w:sdt>
                <w:sdt>
                  <w:sdtPr>
                    <w:rPr>
                      <w:szCs w:val="21"/>
                    </w:rPr>
                    <w:alias w:val="支付的各项税费"/>
                    <w:tag w:val="_GBC_2064d53803e74083bd81e23260d19f38"/>
                    <w:id w:val="1290160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178,857,534.77</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e46fdc55adc401ba9e54f7b1d318763"/>
                    <w:id w:val="1290160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380,928,211.54</w:t>
                        </w:r>
                      </w:p>
                    </w:tc>
                  </w:sdtContent>
                </w:sdt>
                <w:sdt>
                  <w:sdtPr>
                    <w:rPr>
                      <w:szCs w:val="21"/>
                    </w:rPr>
                    <w:alias w:val="支付的其他与经营活动有关的现金"/>
                    <w:tag w:val="_GBC_70afa067973a4c0693a900766e2962eb"/>
                    <w:id w:val="1290160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452,327,782.26</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经营活动现金流出小计</w:t>
                    </w:r>
                  </w:p>
                </w:tc>
                <w:sdt>
                  <w:sdtPr>
                    <w:rPr>
                      <w:szCs w:val="21"/>
                    </w:rPr>
                    <w:alias w:val="经营活动现金流出小计"/>
                    <w:tag w:val="_GBC_154ab10e5fa0478c88379c2e1bcd6439"/>
                    <w:id w:val="1290161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10,050,921,907.74</w:t>
                        </w:r>
                      </w:p>
                    </w:tc>
                  </w:sdtContent>
                </w:sdt>
                <w:sdt>
                  <w:sdtPr>
                    <w:rPr>
                      <w:szCs w:val="21"/>
                    </w:rPr>
                    <w:alias w:val="经营活动现金流出小计"/>
                    <w:tag w:val="_GBC_1e00f88528d4469cbbb54e82df8cd358"/>
                    <w:id w:val="12901611"/>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4,887,075,763.31</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300" w:firstLine="630"/>
                      <w:rPr>
                        <w:szCs w:val="21"/>
                      </w:rPr>
                    </w:pPr>
                    <w:r>
                      <w:rPr>
                        <w:rFonts w:hint="eastAsia"/>
                        <w:szCs w:val="21"/>
                      </w:rPr>
                      <w:t>经营活动产生的现金流量净额</w:t>
                    </w:r>
                  </w:p>
                </w:tc>
                <w:sdt>
                  <w:sdtPr>
                    <w:rPr>
                      <w:szCs w:val="21"/>
                    </w:rPr>
                    <w:alias w:val="经营活动现金流量净额"/>
                    <w:tag w:val="_GBC_b3c2998409ad458c9374b7bc93476812"/>
                    <w:id w:val="12901612"/>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-1,032,562,396.85</w:t>
                        </w:r>
                      </w:p>
                    </w:tc>
                  </w:sdtContent>
                </w:sdt>
                <w:sdt>
                  <w:sdtPr>
                    <w:rPr>
                      <w:szCs w:val="21"/>
                    </w:rPr>
                    <w:alias w:val="经营活动现金流量净额"/>
                    <w:tag w:val="_GBC_a32babb31a824491bf9d51063e39677c"/>
                    <w:id w:val="12901613"/>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-1,047,051,544.55</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收回投资收到的现金</w:t>
                    </w:r>
                  </w:p>
                </w:tc>
                <w:sdt>
                  <w:sdtPr>
                    <w:rPr>
                      <w:szCs w:val="21"/>
                    </w:rPr>
                    <w:alias w:val="收回投资所收到的现金"/>
                    <w:tag w:val="_GBC_8c9c6582268c4db699c4aeb344bdecc8"/>
                    <w:id w:val="1290161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 xml:space="preserve">     </w:t>
                        </w:r>
                      </w:p>
                    </w:tc>
                  </w:sdtContent>
                </w:sdt>
                <w:sdt>
                  <w:sdtPr>
                    <w:rPr>
                      <w:szCs w:val="21"/>
                    </w:rPr>
                    <w:alias w:val="收回投资所收到的现金"/>
                    <w:tag w:val="_GBC_38edcef1b7c44b5abedc9dccfc34e684"/>
                    <w:id w:val="1290161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72,399.60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取得投资收益收到的现金</w:t>
                    </w:r>
                  </w:p>
                </w:tc>
                <w:sdt>
                  <w:sdtPr>
                    <w:rPr>
                      <w:szCs w:val="21"/>
                    </w:rPr>
                    <w:alias w:val="取得投资收益所收到的现金"/>
                    <w:tag w:val="_GBC_6bacfe7f0f3c45339e918ac64ed835a8"/>
                    <w:id w:val="1290161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 xml:space="preserve">     </w:t>
                        </w:r>
                      </w:p>
                    </w:tc>
                  </w:sdtContent>
                </w:sdt>
                <w:sdt>
                  <w:sdtPr>
                    <w:rPr>
                      <w:szCs w:val="21"/>
                    </w:rPr>
                    <w:alias w:val="取得投资收益所收到的现金"/>
                    <w:tag w:val="_GBC_73155f6eacf84e0ba53cab3c8edc7170"/>
                    <w:id w:val="1290161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1,384,297.57</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5dbd36dcfa6049978e37a13b3ec96d78"/>
                    <w:id w:val="1290161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4,046,030.35</w:t>
                        </w:r>
                      </w:p>
                    </w:tc>
                  </w:sdtContent>
                </w:sdt>
                <w:sdt>
                  <w:sdtPr>
                    <w:rPr>
                      <w:szCs w:val="21"/>
                    </w:rPr>
                    <w:alias w:val="处置固定资产、无形资产和其他长期资产而收回的现金"/>
                    <w:tag w:val="_GBC_2303099f16174c37b4f63b16a82a2040"/>
                    <w:id w:val="1290161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2,338,353.00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cb01d5d4898a4fee968da0e409a77db2"/>
                    <w:id w:val="1290162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9b6ab14e01046ba8b9da531a4f8b2f6"/>
                    <w:id w:val="1290162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f1b936e67719468c9f12802830922704"/>
                    <w:id w:val="12901622"/>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330,085,357.54</w:t>
                        </w:r>
                      </w:p>
                    </w:tc>
                  </w:sdtContent>
                </w:sdt>
                <w:sdt>
                  <w:sdtPr>
                    <w:rPr>
                      <w:szCs w:val="21"/>
                    </w:rPr>
                    <w:alias w:val="收到的其他与投资活动有关的现金"/>
                    <w:tag w:val="_GBC_d95d474e1e8b4829a6f1bdea81fe8617"/>
                    <w:id w:val="12901623"/>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37,030,220.00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投资活动现金流入小计</w:t>
                    </w:r>
                  </w:p>
                </w:tc>
                <w:sdt>
                  <w:sdtPr>
                    <w:rPr>
                      <w:szCs w:val="21"/>
                    </w:rPr>
                    <w:alias w:val="投资活动现金流入小计"/>
                    <w:tag w:val="_GBC_265b2c47a51a4208bdcef4ed7ab59ee9"/>
                    <w:id w:val="1290162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334,131,387.89</w:t>
                        </w:r>
                      </w:p>
                    </w:tc>
                  </w:sdtContent>
                </w:sdt>
                <w:sdt>
                  <w:sdtPr>
                    <w:rPr>
                      <w:szCs w:val="21"/>
                    </w:rPr>
                    <w:alias w:val="投资活动现金流入小计"/>
                    <w:tag w:val="_GBC_9b3790bc37644d739c5f5efbc8732583"/>
                    <w:id w:val="1290162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40,825,270.17</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63e5d6a61d54be086929a8132cec1c9"/>
                    <w:id w:val="1290162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184,995,300.48</w:t>
                        </w:r>
                      </w:p>
                    </w:tc>
                  </w:sdtContent>
                </w:sdt>
                <w:sdt>
                  <w:sdtPr>
                    <w:rPr>
                      <w:szCs w:val="21"/>
                    </w:rPr>
                    <w:alias w:val="购建固定资产、无形资产和其他长期资产所支付的现金"/>
                    <w:tag w:val="_GBC_12dd353d9a9b484d9b3dfc47d3486020"/>
                    <w:id w:val="1290162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79,670,962.78</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投资支付的现金</w:t>
                    </w:r>
                  </w:p>
                </w:tc>
                <w:sdt>
                  <w:sdtPr>
                    <w:rPr>
                      <w:szCs w:val="21"/>
                    </w:rPr>
                    <w:alias w:val="投资所支付的现金"/>
                    <w:tag w:val="_GBC_be24d137f320445985eb17d43fc7c3bf"/>
                    <w:id w:val="1290162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15,000,000.00</w:t>
                        </w:r>
                      </w:p>
                    </w:tc>
                  </w:sdtContent>
                </w:sdt>
                <w:sdt>
                  <w:sdtPr>
                    <w:rPr>
                      <w:szCs w:val="21"/>
                    </w:rPr>
                    <w:alias w:val="投资所支付的现金"/>
                    <w:tag w:val="_GBC_b2217a7853d54c048c7bdf573646c803"/>
                    <w:id w:val="1290162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质押贷款净增加额</w:t>
                    </w:r>
                  </w:p>
                </w:tc>
                <w:sdt>
                  <w:sdtPr>
                    <w:rPr>
                      <w:szCs w:val="21"/>
                    </w:rPr>
                    <w:alias w:val="质押贷款净增加额"/>
                    <w:tag w:val="_GBC_5e294884b2b443ca8ddd9a9a5d194b97"/>
                    <w:id w:val="1290163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质押贷款净增加额"/>
                    <w:tag w:val="_GBC_90a6797b81544c49ad85f7eb40de0cbe"/>
                    <w:id w:val="1290163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17910ed336cd45e6a495488d7284bfca"/>
                    <w:id w:val="1290163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88823d350a8c41e198d052c57ae43787"/>
                    <w:id w:val="1290163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f3714e2b8e7745f39544bbc335b3bebf"/>
                    <w:id w:val="1290163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ccd2a72f17704f4284ecf8b37602b360"/>
                    <w:id w:val="1290163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投资活动现金流出小计</w:t>
                    </w:r>
                  </w:p>
                </w:tc>
                <w:sdt>
                  <w:sdtPr>
                    <w:rPr>
                      <w:szCs w:val="21"/>
                    </w:rPr>
                    <w:alias w:val="投资活动现金流出小计"/>
                    <w:tag w:val="_GBC_ead6cf50e6474460b940bbf0950c462e"/>
                    <w:id w:val="1290163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199,995,300.48</w:t>
                        </w:r>
                      </w:p>
                    </w:tc>
                  </w:sdtContent>
                </w:sdt>
                <w:sdt>
                  <w:sdtPr>
                    <w:rPr>
                      <w:szCs w:val="21"/>
                    </w:rPr>
                    <w:alias w:val="投资活动现金流出小计"/>
                    <w:tag w:val="_GBC_027a901907164df396eea29b40f99ebc"/>
                    <w:id w:val="1290163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79,670,962.78</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300" w:firstLine="630"/>
                      <w:rPr>
                        <w:szCs w:val="21"/>
                      </w:rPr>
                    </w:pPr>
                    <w:r>
                      <w:rPr>
                        <w:rFonts w:hint="eastAsia"/>
                        <w:szCs w:val="21"/>
                      </w:rPr>
                      <w:t>投资活动产生的现金流量净额</w:t>
                    </w:r>
                  </w:p>
                </w:tc>
                <w:sdt>
                  <w:sdtPr>
                    <w:rPr>
                      <w:szCs w:val="21"/>
                    </w:rPr>
                    <w:alias w:val="投资活动产生的现金流量净额"/>
                    <w:tag w:val="_GBC_25b476a95347499588acfb0cdab68819"/>
                    <w:id w:val="1290163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134,136,087.41</w:t>
                        </w:r>
                      </w:p>
                    </w:tc>
                  </w:sdtContent>
                </w:sdt>
                <w:sdt>
                  <w:sdtPr>
                    <w:rPr>
                      <w:szCs w:val="21"/>
                    </w:rPr>
                    <w:alias w:val="投资活动产生的现金流量净额"/>
                    <w:tag w:val="_GBC_69b60d46363a487094634dbe91722a86"/>
                    <w:id w:val="1290163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-38,845,692.61</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sidRPr="00786DCC">
                      <w:rPr>
                        <w:rFonts w:hint="eastAsia"/>
                        <w:color w:val="008000"/>
                        <w:szCs w:val="21"/>
                      </w:rPr>
                      <w:t xml:space="preserve">　</w:t>
                    </w:r>
                  </w:p>
                </w:tc>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吸收投资收到的现金</w:t>
                    </w:r>
                  </w:p>
                </w:tc>
                <w:sdt>
                  <w:sdtPr>
                    <w:rPr>
                      <w:szCs w:val="21"/>
                    </w:rPr>
                    <w:alias w:val="吸收投资所收到的现金"/>
                    <w:tag w:val="_GBC_324b28bca48e435c98f07a2f3bb91298"/>
                    <w:id w:val="1290164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206,900,000.00</w:t>
                        </w:r>
                      </w:p>
                    </w:tc>
                  </w:sdtContent>
                </w:sdt>
                <w:sdt>
                  <w:sdtPr>
                    <w:rPr>
                      <w:szCs w:val="21"/>
                    </w:rPr>
                    <w:alias w:val="吸收投资所收到的现金"/>
                    <w:tag w:val="_GBC_ee52209e81f545dea26777950b06aff4"/>
                    <w:id w:val="1290164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582b0ad88ef340a4b8f8bc55b00c4f69"/>
                    <w:id w:val="1290164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5d8e9f70dca463789460d259119f70f"/>
                    <w:id w:val="1290164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取得借款收到的现金</w:t>
                    </w:r>
                  </w:p>
                </w:tc>
                <w:sdt>
                  <w:sdtPr>
                    <w:rPr>
                      <w:szCs w:val="21"/>
                    </w:rPr>
                    <w:alias w:val="借款所收到的现金"/>
                    <w:tag w:val="_GBC_a643edea44bc4acd91a4b30c45f323b2"/>
                    <w:id w:val="1290164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1,984,626,893.42</w:t>
                        </w:r>
                      </w:p>
                    </w:tc>
                  </w:sdtContent>
                </w:sdt>
                <w:sdt>
                  <w:sdtPr>
                    <w:rPr>
                      <w:szCs w:val="21"/>
                    </w:rPr>
                    <w:alias w:val="借款所收到的现金"/>
                    <w:tag w:val="_GBC_71fb5c70126041b4b9329327170d0896"/>
                    <w:id w:val="1290164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2,542,912,370.98</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发行债券收到的现金</w:t>
                    </w:r>
                  </w:p>
                </w:tc>
                <w:sdt>
                  <w:sdtPr>
                    <w:rPr>
                      <w:szCs w:val="21"/>
                    </w:rPr>
                    <w:alias w:val="发行债券所收到的现金"/>
                    <w:tag w:val="_GBC_83d1c813f57947f28ed1608b804723cf"/>
                    <w:id w:val="1290164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sdt>
                  <w:sdtPr>
                    <w:rPr>
                      <w:szCs w:val="21"/>
                    </w:rPr>
                    <w:alias w:val="发行债券所收到的现金"/>
                    <w:tag w:val="_GBC_0d2e0541ec1b4d05abd9b132048eeeba"/>
                    <w:id w:val="1290164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147f9b725b9c4b1381832b9185d83d0f"/>
                    <w:id w:val="1290164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19,000,000.00</w:t>
                        </w:r>
                      </w:p>
                    </w:tc>
                  </w:sdtContent>
                </w:sdt>
                <w:sdt>
                  <w:sdtPr>
                    <w:rPr>
                      <w:szCs w:val="21"/>
                    </w:rPr>
                    <w:alias w:val="收到其他与筹资活动有关的现金"/>
                    <w:tag w:val="_GBC_e69b75df627747bbb38fa706be3b9ac5"/>
                    <w:id w:val="1290164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28,800,000.00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筹资活动现金流入小计</w:t>
                    </w:r>
                  </w:p>
                </w:tc>
                <w:sdt>
                  <w:sdtPr>
                    <w:rPr>
                      <w:szCs w:val="21"/>
                    </w:rPr>
                    <w:alias w:val="筹资活动现金流入小计"/>
                    <w:tag w:val="_GBC_9aa19614b49a41a7a3bdb93e24b6ec1a"/>
                    <w:id w:val="1290165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2,210,526,893.42</w:t>
                        </w:r>
                      </w:p>
                    </w:tc>
                  </w:sdtContent>
                </w:sdt>
                <w:sdt>
                  <w:sdtPr>
                    <w:rPr>
                      <w:szCs w:val="21"/>
                    </w:rPr>
                    <w:alias w:val="筹资活动现金流入小计"/>
                    <w:tag w:val="_GBC_fb06f3881bbc47ea871f9dc23e0c276c"/>
                    <w:id w:val="12901651"/>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2,571,712,370.98</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偿还债务支付的现金</w:t>
                    </w:r>
                  </w:p>
                </w:tc>
                <w:sdt>
                  <w:sdtPr>
                    <w:rPr>
                      <w:szCs w:val="21"/>
                    </w:rPr>
                    <w:alias w:val="偿还债务所支付的现金"/>
                    <w:tag w:val="_GBC_a671bead6d1a44dd9fdf69cc96269e3d"/>
                    <w:id w:val="12901652"/>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1,677,721,382.62</w:t>
                        </w:r>
                      </w:p>
                    </w:tc>
                  </w:sdtContent>
                </w:sdt>
                <w:sdt>
                  <w:sdtPr>
                    <w:rPr>
                      <w:szCs w:val="21"/>
                    </w:rPr>
                    <w:alias w:val="偿还债务所支付的现金"/>
                    <w:tag w:val="_GBC_191dc8ea16fd4ec2a7284633cd387723"/>
                    <w:id w:val="12901653"/>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2,524,035,943.82</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03f31693742748df8f55cbf13b3e08bd"/>
                    <w:id w:val="1290165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117,651,218.55</w:t>
                        </w:r>
                      </w:p>
                    </w:tc>
                  </w:sdtContent>
                </w:sdt>
                <w:sdt>
                  <w:sdtPr>
                    <w:rPr>
                      <w:szCs w:val="21"/>
                    </w:rPr>
                    <w:alias w:val="分配股利利润或偿付利息所支付的现金"/>
                    <w:tag w:val="_GBC_cdc1cab4d4b843ba9e1269fa19bf30df"/>
                    <w:id w:val="1290165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98,728,717.67</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05056df259b04a7098a9c582a0df8a15"/>
                    <w:id w:val="1290165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2ef87b2520a0434493dce184b1d23fb8"/>
                    <w:id w:val="1290165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46e35b6c282b4eacad2d38d75396f012"/>
                    <w:id w:val="1290165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1,076,160.66</w:t>
                        </w:r>
                      </w:p>
                    </w:tc>
                  </w:sdtContent>
                </w:sdt>
                <w:sdt>
                  <w:sdtPr>
                    <w:rPr>
                      <w:szCs w:val="21"/>
                    </w:rPr>
                    <w:alias w:val="支付的其他与筹资活动有关的现金"/>
                    <w:tag w:val="_GBC_9aeb29bbad7a489996b5f3de283cb802"/>
                    <w:id w:val="1290165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164,000.00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筹资活动现金流出小计</w:t>
                    </w:r>
                  </w:p>
                </w:tc>
                <w:sdt>
                  <w:sdtPr>
                    <w:rPr>
                      <w:szCs w:val="21"/>
                    </w:rPr>
                    <w:alias w:val="筹资活动现金流出小计"/>
                    <w:tag w:val="_GBC_36fa89cca80546e491a98057e3b8cc99"/>
                    <w:id w:val="1290166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1,796,448,761.83</w:t>
                        </w:r>
                      </w:p>
                    </w:tc>
                  </w:sdtContent>
                </w:sdt>
                <w:sdt>
                  <w:sdtPr>
                    <w:rPr>
                      <w:szCs w:val="21"/>
                    </w:rPr>
                    <w:alias w:val="筹资活动现金流出小计"/>
                    <w:tag w:val="_GBC_4ccfff59199d44a7b9e3c5a30a554918"/>
                    <w:id w:val="12901661"/>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2,622,928,661.49</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300" w:firstLine="630"/>
                      <w:rPr>
                        <w:szCs w:val="21"/>
                      </w:rPr>
                    </w:pPr>
                    <w:r>
                      <w:rPr>
                        <w:rFonts w:hint="eastAsia"/>
                        <w:szCs w:val="21"/>
                      </w:rPr>
                      <w:t>筹资活动产生的现金流量净额</w:t>
                    </w:r>
                  </w:p>
                </w:tc>
                <w:sdt>
                  <w:sdtPr>
                    <w:rPr>
                      <w:szCs w:val="21"/>
                    </w:rPr>
                    <w:alias w:val="筹资活动产生的现金流量净额"/>
                    <w:tag w:val="_GBC_4c4dec1960ae4044bc4512e101877102"/>
                    <w:id w:val="12901662"/>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414,078,131.59</w:t>
                        </w:r>
                      </w:p>
                    </w:tc>
                  </w:sdtContent>
                </w:sdt>
                <w:sdt>
                  <w:sdtPr>
                    <w:rPr>
                      <w:szCs w:val="21"/>
                    </w:rPr>
                    <w:alias w:val="筹资活动产生的现金流量净额"/>
                    <w:tag w:val="_GBC_0d8b50ec5afc4035a88a4ee561803d41"/>
                    <w:id w:val="12901663"/>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-51,216,290.51</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lastRenderedPageBreak/>
                      <w:t>四、汇率变动对现金及现金等价物的影响</w:t>
                    </w:r>
                  </w:p>
                </w:tc>
                <w:sdt>
                  <w:sdtPr>
                    <w:rPr>
                      <w:szCs w:val="21"/>
                    </w:rPr>
                    <w:alias w:val="汇率变动对现金的影响"/>
                    <w:tag w:val="_GBC_35eb11c944954f75acf2c0a857c68c36"/>
                    <w:id w:val="12901664"/>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1,570,546.63</w:t>
                        </w:r>
                      </w:p>
                    </w:tc>
                  </w:sdtContent>
                </w:sdt>
                <w:sdt>
                  <w:sdtPr>
                    <w:rPr>
                      <w:szCs w:val="21"/>
                    </w:rPr>
                    <w:alias w:val="汇率变动对现金的影响"/>
                    <w:tag w:val="_GBC_15118626df034f31a81748560804117b"/>
                    <w:id w:val="12901665"/>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1,368,487.79</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五、现金及现金等价物净增加额</w:t>
                    </w:r>
                  </w:p>
                </w:tc>
                <w:sdt>
                  <w:sdtPr>
                    <w:rPr>
                      <w:szCs w:val="21"/>
                    </w:rPr>
                    <w:alias w:val="现金及现金等价物净增加额"/>
                    <w:tag w:val="_GBC_c618a8dedae54f39a27860e372e3ef00"/>
                    <w:id w:val="12901666"/>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-482,777,631.22</w:t>
                        </w:r>
                      </w:p>
                    </w:tc>
                  </w:sdtContent>
                </w:sdt>
                <w:sdt>
                  <w:sdtPr>
                    <w:rPr>
                      <w:szCs w:val="21"/>
                    </w:rPr>
                    <w:alias w:val="现金及现金等价物净增加额"/>
                    <w:tag w:val="_GBC_0b0cf644be2342cea93210b2796a1c01"/>
                    <w:id w:val="12901667"/>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-1,135,745,039.88</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加：期初现金及现金等价物余额</w:t>
                    </w:r>
                  </w:p>
                </w:tc>
                <w:sdt>
                  <w:sdtPr>
                    <w:rPr>
                      <w:szCs w:val="21"/>
                    </w:rPr>
                    <w:alias w:val="现金及现金等价物余额"/>
                    <w:tag w:val="_GBC_cd5bf752bb2e40dd95937b7b2bf13063"/>
                    <w:id w:val="12901668"/>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1,314,145,803.43</w:t>
                        </w:r>
                      </w:p>
                    </w:tc>
                  </w:sdtContent>
                </w:sdt>
                <w:sdt>
                  <w:sdtPr>
                    <w:rPr>
                      <w:szCs w:val="21"/>
                    </w:rPr>
                    <w:alias w:val="现金及现金等价物余额"/>
                    <w:tag w:val="_GBC_29cadf9b28844262bf9d7aea491b6c3d"/>
                    <w:id w:val="12901669"/>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1,414,488,371.20</w:t>
                        </w:r>
                      </w:p>
                    </w:tc>
                  </w:sdtContent>
                </w:sdt>
              </w:tr>
              <w:tr w:rsidR="00786DCC" w:rsidTr="00786DCC">
                <w:tc>
                  <w:tcPr>
                    <w:tcW w:w="2198"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六、期末现金及现金等价物余额</w:t>
                    </w:r>
                  </w:p>
                </w:tc>
                <w:sdt>
                  <w:sdtPr>
                    <w:rPr>
                      <w:szCs w:val="21"/>
                    </w:rPr>
                    <w:alias w:val="现金及现金等价物余额"/>
                    <w:tag w:val="_GBC_0cbfecb3bc794933887659ced59d1e77"/>
                    <w:id w:val="12901670"/>
                    <w:lock w:val="sdtLocked"/>
                  </w:sdtPr>
                  <w:sdtContent>
                    <w:tc>
                      <w:tcPr>
                        <w:tcW w:w="1405"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831,368,172.21</w:t>
                        </w:r>
                      </w:p>
                    </w:tc>
                  </w:sdtContent>
                </w:sdt>
                <w:sdt>
                  <w:sdtPr>
                    <w:rPr>
                      <w:szCs w:val="21"/>
                    </w:rPr>
                    <w:alias w:val="现金及现金等价物余额"/>
                    <w:tag w:val="_GBC_d9e69269706d43be86716af25b094702"/>
                    <w:id w:val="12901671"/>
                    <w:lock w:val="sdtLocked"/>
                  </w:sdtPr>
                  <w:sdtContent>
                    <w:tc>
                      <w:tcPr>
                        <w:tcW w:w="1397"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278,743,331.32</w:t>
                        </w:r>
                      </w:p>
                    </w:tc>
                  </w:sdtContent>
                </w:sdt>
              </w:tr>
            </w:tbl>
            <w:p w:rsidR="00786DCC" w:rsidRDefault="00786DCC"/>
            <w:p w:rsidR="0090100F" w:rsidRDefault="007C3C44">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90100F"/>
        <w:p w:rsidR="0090100F" w:rsidRDefault="0090100F"/>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90100F" w:rsidRDefault="007C3C44">
              <w:pPr>
                <w:jc w:val="center"/>
                <w:rPr>
                  <w:b/>
                  <w:bCs/>
                </w:rPr>
              </w:pPr>
              <w:r>
                <w:rPr>
                  <w:rFonts w:hint="eastAsia"/>
                  <w:b/>
                  <w:bCs/>
                </w:rPr>
                <w:t>母公司</w:t>
              </w:r>
              <w:r>
                <w:rPr>
                  <w:b/>
                  <w:bCs/>
                </w:rPr>
                <w:t>现金流量表</w:t>
              </w:r>
            </w:p>
            <w:p w:rsidR="0090100F" w:rsidRDefault="007C3C44">
              <w:pPr>
                <w:jc w:val="center"/>
              </w:pPr>
              <w:r>
                <w:t>201</w:t>
              </w:r>
              <w:r>
                <w:rPr>
                  <w:rFonts w:hint="eastAsia"/>
                </w:rPr>
                <w:t>6</w:t>
              </w:r>
              <w:r>
                <w:t>年</w:t>
              </w:r>
              <w:r>
                <w:rPr>
                  <w:rFonts w:hint="eastAsia"/>
                </w:rPr>
                <w:t>1—9</w:t>
              </w:r>
              <w:r>
                <w:t>月</w:t>
              </w:r>
            </w:p>
            <w:p w:rsidR="0090100F" w:rsidRDefault="007C3C44">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航天通信控股集团股份有限公司</w:t>
                  </w:r>
                </w:sdtContent>
              </w:sdt>
            </w:p>
            <w:p w:rsidR="0090100F" w:rsidRDefault="007C3C44">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autoSpaceDE w:val="0"/>
                      <w:autoSpaceDN w:val="0"/>
                      <w:adjustRightInd w:val="0"/>
                      <w:jc w:val="center"/>
                      <w:rPr>
                        <w:rFonts w:cs="宋体"/>
                        <w:b/>
                        <w:bCs/>
                        <w:szCs w:val="21"/>
                      </w:rPr>
                    </w:pPr>
                    <w:r>
                      <w:rPr>
                        <w:rFonts w:cs="宋体" w:hint="eastAsia"/>
                        <w:b/>
                        <w:bCs/>
                        <w:szCs w:val="21"/>
                      </w:rPr>
                      <w:t>年初至报告期期末金额</w:t>
                    </w:r>
                  </w:p>
                  <w:p w:rsidR="00786DCC" w:rsidRDefault="00786DCC" w:rsidP="00786DCC">
                    <w:pPr>
                      <w:jc w:val="center"/>
                      <w:rPr>
                        <w:rFonts w:cs="宋体"/>
                        <w:szCs w:val="21"/>
                      </w:rPr>
                    </w:pPr>
                    <w:r>
                      <w:rPr>
                        <w:rFonts w:cs="宋体" w:hint="eastAsia"/>
                        <w:b/>
                        <w:bCs/>
                        <w:szCs w:val="21"/>
                      </w:rPr>
                      <w:t>（1-9月）</w:t>
                    </w:r>
                  </w:p>
                </w:tc>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center"/>
                      <w:rPr>
                        <w:rFonts w:cs="宋体"/>
                        <w:szCs w:val="21"/>
                      </w:rPr>
                    </w:pPr>
                    <w:r>
                      <w:rPr>
                        <w:rFonts w:cs="宋体" w:hint="eastAsia"/>
                        <w:b/>
                        <w:bCs/>
                        <w:szCs w:val="21"/>
                      </w:rPr>
                      <w:t>上年年初至报告期期末金额（1-9月）</w:t>
                    </w:r>
                  </w:p>
                </w:tc>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p>
                </w:tc>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p>
                </w:tc>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销售商品、提供劳务收到的现金</w:t>
                    </w:r>
                  </w:p>
                </w:tc>
                <w:sdt>
                  <w:sdtPr>
                    <w:rPr>
                      <w:szCs w:val="21"/>
                    </w:rPr>
                    <w:alias w:val="销售商品提供劳务收到的现金"/>
                    <w:tag w:val="_GBC_a42c71f74bb641e8978008f4643cfd36"/>
                    <w:id w:val="1290395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522,831,195.54</w:t>
                        </w:r>
                      </w:p>
                    </w:tc>
                  </w:sdtContent>
                </w:sdt>
                <w:sdt>
                  <w:sdtPr>
                    <w:rPr>
                      <w:szCs w:val="21"/>
                    </w:rPr>
                    <w:alias w:val="销售商品提供劳务收到的现金"/>
                    <w:tag w:val="_GBC_7c21152586fb40439729653c9c864ce7"/>
                    <w:id w:val="1290395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800,315,637.10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收到的税费返还</w:t>
                    </w:r>
                  </w:p>
                </w:tc>
                <w:sdt>
                  <w:sdtPr>
                    <w:rPr>
                      <w:szCs w:val="21"/>
                    </w:rPr>
                    <w:alias w:val="收到的税费返还"/>
                    <w:tag w:val="_GBC_c898754e62df4c0982c3c2afb52c0d35"/>
                    <w:id w:val="1290395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39,177,325.59</w:t>
                        </w:r>
                      </w:p>
                    </w:tc>
                  </w:sdtContent>
                </w:sdt>
                <w:sdt>
                  <w:sdtPr>
                    <w:rPr>
                      <w:szCs w:val="21"/>
                    </w:rPr>
                    <w:alias w:val="收到的税费返还"/>
                    <w:tag w:val="_GBC_aee3b61530b84d4d8fadd07f155a3206"/>
                    <w:id w:val="1290395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39,686,593.32</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274add83d81e40ee917181a415a8b1ec"/>
                    <w:id w:val="1290395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33,994,726.63</w:t>
                        </w:r>
                      </w:p>
                    </w:tc>
                  </w:sdtContent>
                </w:sdt>
                <w:sdt>
                  <w:sdtPr>
                    <w:rPr>
                      <w:szCs w:val="21"/>
                    </w:rPr>
                    <w:alias w:val="收到的其他与经营活动有关的现金"/>
                    <w:tag w:val="_GBC_8aceed16f4f84711bb5bf94fa79997aa"/>
                    <w:id w:val="1290395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49,212,751.83</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经营活动现金流入小计</w:t>
                    </w:r>
                  </w:p>
                </w:tc>
                <w:sdt>
                  <w:sdtPr>
                    <w:rPr>
                      <w:szCs w:val="21"/>
                    </w:rPr>
                    <w:alias w:val="经营活动现金流入小计"/>
                    <w:tag w:val="_GBC_810fbf66621d46d38fefdc9021b7cd04"/>
                    <w:id w:val="1290395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596,003,247.76</w:t>
                        </w:r>
                      </w:p>
                    </w:tc>
                  </w:sdtContent>
                </w:sdt>
                <w:sdt>
                  <w:sdtPr>
                    <w:rPr>
                      <w:szCs w:val="21"/>
                    </w:rPr>
                    <w:alias w:val="经营活动现金流入小计"/>
                    <w:tag w:val="_GBC_f3f5ce553978429a8ca34e18d22ee61e"/>
                    <w:id w:val="1290396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889,214,982.25</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购买商品、接受劳务支付的现金</w:t>
                    </w:r>
                  </w:p>
                </w:tc>
                <w:sdt>
                  <w:sdtPr>
                    <w:rPr>
                      <w:szCs w:val="21"/>
                    </w:rPr>
                    <w:alias w:val="购买商品接受劳务支付的现金"/>
                    <w:tag w:val="_GBC_64672cde15074d19984a75f5fe0428e0"/>
                    <w:id w:val="1290396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426,235,773.77</w:t>
                        </w:r>
                      </w:p>
                    </w:tc>
                  </w:sdtContent>
                </w:sdt>
                <w:sdt>
                  <w:sdtPr>
                    <w:rPr>
                      <w:szCs w:val="21"/>
                    </w:rPr>
                    <w:alias w:val="购买商品接受劳务支付的现金"/>
                    <w:tag w:val="_GBC_f836be30f0ca47f29e4dfb09b553b27c"/>
                    <w:id w:val="1290396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636,035,083.51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6f069a3c3eb5485c88eb8e2b8a3f6708"/>
                    <w:id w:val="1290396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28,125,962.37</w:t>
                        </w:r>
                      </w:p>
                    </w:tc>
                  </w:sdtContent>
                </w:sdt>
                <w:sdt>
                  <w:sdtPr>
                    <w:rPr>
                      <w:szCs w:val="21"/>
                    </w:rPr>
                    <w:alias w:val="支付给职工以及为职工支付的现金"/>
                    <w:tag w:val="_GBC_643b1a084ff54d39a744ec82e0239ddb"/>
                    <w:id w:val="1290396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25,300,602.00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支付的各项税费</w:t>
                    </w:r>
                  </w:p>
                </w:tc>
                <w:sdt>
                  <w:sdtPr>
                    <w:rPr>
                      <w:szCs w:val="21"/>
                    </w:rPr>
                    <w:alias w:val="支付的各项税费"/>
                    <w:tag w:val="_GBC_1fc75655ef934be4a185210e3a0fad01"/>
                    <w:id w:val="1290396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8,232,822.20</w:t>
                        </w:r>
                      </w:p>
                    </w:tc>
                  </w:sdtContent>
                </w:sdt>
                <w:sdt>
                  <w:sdtPr>
                    <w:rPr>
                      <w:szCs w:val="21"/>
                    </w:rPr>
                    <w:alias w:val="支付的各项税费"/>
                    <w:tag w:val="_GBC_a3a1597c2aee489ab5e13fd2a768f8e5"/>
                    <w:id w:val="1290396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9,221,667.74</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56d7b97c85cb4ab68792d18e7cf6d5c5"/>
                    <w:id w:val="1290396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55,506,052.62</w:t>
                        </w:r>
                      </w:p>
                    </w:tc>
                  </w:sdtContent>
                </w:sdt>
                <w:sdt>
                  <w:sdtPr>
                    <w:rPr>
                      <w:szCs w:val="21"/>
                    </w:rPr>
                    <w:alias w:val="支付的其他与经营活动有关的现金"/>
                    <w:tag w:val="_GBC_95543cd84703487e9b95c0197645e52a"/>
                    <w:id w:val="1290396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42,737,196.82</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经营活动现金流出小计</w:t>
                    </w:r>
                  </w:p>
                </w:tc>
                <w:sdt>
                  <w:sdtPr>
                    <w:rPr>
                      <w:szCs w:val="21"/>
                    </w:rPr>
                    <w:alias w:val="经营活动现金流出小计"/>
                    <w:tag w:val="_GBC_e468d6c888984b47b5230f127785dbca"/>
                    <w:id w:val="1290396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518,100,610.96</w:t>
                        </w:r>
                      </w:p>
                    </w:tc>
                  </w:sdtContent>
                </w:sdt>
                <w:sdt>
                  <w:sdtPr>
                    <w:rPr>
                      <w:szCs w:val="21"/>
                    </w:rPr>
                    <w:alias w:val="经营活动现金流出小计"/>
                    <w:tag w:val="_GBC_73b6ee10aad54143a18234ee756d742f"/>
                    <w:id w:val="1290397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713,294,550.07</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经营活动产生的现金流量净额</w:t>
                    </w:r>
                  </w:p>
                </w:tc>
                <w:sdt>
                  <w:sdtPr>
                    <w:rPr>
                      <w:szCs w:val="21"/>
                    </w:rPr>
                    <w:alias w:val="经营活动现金流量净额"/>
                    <w:tag w:val="_GBC_ff69c7a5665c4864af9004d98a832e49"/>
                    <w:id w:val="1290397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77,902,636.80</w:t>
                        </w:r>
                      </w:p>
                    </w:tc>
                  </w:sdtContent>
                </w:sdt>
                <w:sdt>
                  <w:sdtPr>
                    <w:rPr>
                      <w:szCs w:val="21"/>
                    </w:rPr>
                    <w:alias w:val="经营活动现金流量净额"/>
                    <w:tag w:val="_GBC_1786b1e71843414d88e405b890dc0ec4"/>
                    <w:id w:val="1290397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175,920,432.18</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收回投资收到的现金</w:t>
                    </w:r>
                  </w:p>
                </w:tc>
                <w:sdt>
                  <w:sdtPr>
                    <w:rPr>
                      <w:szCs w:val="21"/>
                    </w:rPr>
                    <w:alias w:val="收回投资所收到的现金"/>
                    <w:tag w:val="_GBC_7a1f14fc7fbc49b9bbc7cc4f782ce4b1"/>
                    <w:id w:val="1290397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48,000,000.00</w:t>
                        </w:r>
                      </w:p>
                    </w:tc>
                  </w:sdtContent>
                </w:sdt>
                <w:sdt>
                  <w:sdtPr>
                    <w:rPr>
                      <w:szCs w:val="21"/>
                    </w:rPr>
                    <w:alias w:val="收回投资所收到的现金"/>
                    <w:tag w:val="_GBC_d9749cf13b86462a9b9cbd1e2382bee8"/>
                    <w:id w:val="1290397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114,000,000.00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取得投资收益收到的现金</w:t>
                    </w:r>
                  </w:p>
                </w:tc>
                <w:sdt>
                  <w:sdtPr>
                    <w:rPr>
                      <w:szCs w:val="21"/>
                    </w:rPr>
                    <w:alias w:val="取得投资收益所收到的现金"/>
                    <w:tag w:val="_GBC_2097c2ac840044fc9a1ae51b6bc3ecf2"/>
                    <w:id w:val="1290397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27,635,166.67</w:t>
                        </w:r>
                      </w:p>
                    </w:tc>
                  </w:sdtContent>
                </w:sdt>
                <w:sdt>
                  <w:sdtPr>
                    <w:rPr>
                      <w:szCs w:val="21"/>
                    </w:rPr>
                    <w:alias w:val="取得投资收益所收到的现金"/>
                    <w:tag w:val="_GBC_438bcafd697c4618b573de5773189e2b"/>
                    <w:id w:val="1290397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22,356,607.61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dd74d2ce11884f218693ae8534d65e45"/>
                    <w:id w:val="12903977"/>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 xml:space="preserve">     </w:t>
                        </w:r>
                      </w:p>
                    </w:tc>
                  </w:sdtContent>
                </w:sdt>
                <w:sdt>
                  <w:sdtPr>
                    <w:rPr>
                      <w:szCs w:val="21"/>
                    </w:rPr>
                    <w:alias w:val="处置固定资产、无形资产和其他长期资产而收回的现金"/>
                    <w:tag w:val="_GBC_2ec5b89df3344e35b7e98a6fc77d2bd2"/>
                    <w:id w:val="1290397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89,000.00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794327417fa140608a5840364c457cb6"/>
                    <w:id w:val="12903979"/>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e650a5c2366d4092895c4d38040fc81f"/>
                    <w:id w:val="12903980"/>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52cba1d118734851bbd45062abce4193"/>
                    <w:id w:val="12903981"/>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sdt>
                  <w:sdtPr>
                    <w:rPr>
                      <w:szCs w:val="21"/>
                    </w:rPr>
                    <w:alias w:val="收到的其他与投资活动有关的现金"/>
                    <w:tag w:val="_GBC_f39b808b34884eff995079590094fffa"/>
                    <w:id w:val="12903982"/>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rFonts w:hint="eastAsia"/>
                            <w:color w:val="333399"/>
                            <w:szCs w:val="21"/>
                          </w:rPr>
                          <w:t xml:space="preserve">　</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投资活动现金流入小计</w:t>
                    </w:r>
                  </w:p>
                </w:tc>
                <w:sdt>
                  <w:sdtPr>
                    <w:rPr>
                      <w:szCs w:val="21"/>
                    </w:rPr>
                    <w:alias w:val="投资活动现金流入小计"/>
                    <w:tag w:val="_GBC_ca5c031cf24944d78e1cf8cc2b54afcd"/>
                    <w:id w:val="1290398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75,635,166.67</w:t>
                        </w:r>
                      </w:p>
                    </w:tc>
                  </w:sdtContent>
                </w:sdt>
                <w:sdt>
                  <w:sdtPr>
                    <w:rPr>
                      <w:szCs w:val="21"/>
                    </w:rPr>
                    <w:alias w:val="投资活动现金流入小计"/>
                    <w:tag w:val="_GBC_095cd3d4d4e4415b8a078b6715af76f7"/>
                    <w:id w:val="1290398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136,445,607.61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dce359c2e5434206b332182c40fcc323"/>
                    <w:id w:val="1290398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4,656,733.49</w:t>
                        </w:r>
                      </w:p>
                    </w:tc>
                  </w:sdtContent>
                </w:sdt>
                <w:sdt>
                  <w:sdtPr>
                    <w:rPr>
                      <w:szCs w:val="21"/>
                    </w:rPr>
                    <w:alias w:val="购建固定资产、无形资产和其他长期资产所支付的现金"/>
                    <w:tag w:val="_GBC_ae787e7ab1ad4c8d942ee412147a7a3b"/>
                    <w:id w:val="1290398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3,443,394.58</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投资支付的现金</w:t>
                    </w:r>
                  </w:p>
                </w:tc>
                <w:sdt>
                  <w:sdtPr>
                    <w:rPr>
                      <w:szCs w:val="21"/>
                    </w:rPr>
                    <w:alias w:val="投资所支付的现金"/>
                    <w:tag w:val="_GBC_8a0aad6a67b543cbaa55d8634bf7550d"/>
                    <w:id w:val="1290398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143,200,000.00</w:t>
                        </w:r>
                      </w:p>
                    </w:tc>
                  </w:sdtContent>
                </w:sdt>
                <w:sdt>
                  <w:sdtPr>
                    <w:rPr>
                      <w:szCs w:val="21"/>
                    </w:rPr>
                    <w:alias w:val="投资所支付的现金"/>
                    <w:tag w:val="_GBC_01ecde8dd4554767b5feedceb2413e55"/>
                    <w:id w:val="1290398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20,000,000.00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57e05883c56242698af7df7328e9550d"/>
                    <w:id w:val="1290398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sdt>
                  <w:sdtPr>
                    <w:rPr>
                      <w:szCs w:val="21"/>
                    </w:rPr>
                    <w:alias w:val="取得子公司及其他营业单位支付的现金净额"/>
                    <w:tag w:val="_GBC_0539f62b5998416c9c7a346a5fad6baf"/>
                    <w:id w:val="1290399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1f84f8e21f24180a4a3da712bc4f817"/>
                    <w:id w:val="1290399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sdt>
                  <w:sdtPr>
                    <w:rPr>
                      <w:szCs w:val="21"/>
                    </w:rPr>
                    <w:alias w:val="支付的其他与投资活动有关的现金"/>
                    <w:tag w:val="_GBC_29772a10d5014811a1c1803ff61a0d4a"/>
                    <w:id w:val="1290399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投资活动现金流出小计</w:t>
                    </w:r>
                  </w:p>
                </w:tc>
                <w:sdt>
                  <w:sdtPr>
                    <w:rPr>
                      <w:szCs w:val="21"/>
                    </w:rPr>
                    <w:alias w:val="投资活动现金流出小计"/>
                    <w:tag w:val="_GBC_b77093840af94174b86d91199e235d40"/>
                    <w:id w:val="1290399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147,856,733.49</w:t>
                        </w:r>
                      </w:p>
                    </w:tc>
                  </w:sdtContent>
                </w:sdt>
                <w:sdt>
                  <w:sdtPr>
                    <w:rPr>
                      <w:szCs w:val="21"/>
                    </w:rPr>
                    <w:alias w:val="投资活动现金流出小计"/>
                    <w:tag w:val="_GBC_100989389c9f499a891c90db4e7453f4"/>
                    <w:id w:val="1290399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23,443,394.58</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300" w:firstLine="630"/>
                      <w:rPr>
                        <w:szCs w:val="21"/>
                      </w:rPr>
                    </w:pPr>
                    <w:r>
                      <w:rPr>
                        <w:rFonts w:hint="eastAsia"/>
                        <w:szCs w:val="21"/>
                      </w:rPr>
                      <w:t>投资活动产生的现金流量净额</w:t>
                    </w:r>
                  </w:p>
                </w:tc>
                <w:sdt>
                  <w:sdtPr>
                    <w:rPr>
                      <w:szCs w:val="21"/>
                    </w:rPr>
                    <w:alias w:val="投资活动产生的现金流量净额"/>
                    <w:tag w:val="_GBC_978dcff98ef04dc2aafac24a5c3b5938"/>
                    <w:id w:val="1290399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-72,221,566.82</w:t>
                        </w:r>
                      </w:p>
                    </w:tc>
                  </w:sdtContent>
                </w:sdt>
                <w:sdt>
                  <w:sdtPr>
                    <w:rPr>
                      <w:szCs w:val="21"/>
                    </w:rPr>
                    <w:alias w:val="投资活动产生的现金流量净额"/>
                    <w:tag w:val="_GBC_9cb31d9930154f6d8e88e3a3f9342dc3"/>
                    <w:id w:val="1290399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113,002,213.03</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lastRenderedPageBreak/>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p>
                </w:tc>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吸收投资收到的现金</w:t>
                    </w:r>
                  </w:p>
                </w:tc>
                <w:sdt>
                  <w:sdtPr>
                    <w:rPr>
                      <w:szCs w:val="21"/>
                    </w:rPr>
                    <w:alias w:val="吸收投资所收到的现金"/>
                    <w:tag w:val="_GBC_6adffe22784b4c3c93a4f86638050372"/>
                    <w:id w:val="1290399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sdt>
                  <w:sdtPr>
                    <w:rPr>
                      <w:szCs w:val="21"/>
                    </w:rPr>
                    <w:alias w:val="吸收投资所收到的现金"/>
                    <w:tag w:val="_GBC_6e28ecb7291449ccb36bf5657d7abf59"/>
                    <w:id w:val="1290399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取得借款收到的现金</w:t>
                    </w:r>
                  </w:p>
                </w:tc>
                <w:sdt>
                  <w:sdtPr>
                    <w:rPr>
                      <w:szCs w:val="21"/>
                    </w:rPr>
                    <w:alias w:val="借款所收到的现金"/>
                    <w:tag w:val="_GBC_f7674fb58a6e406980be0f246a98dd2c"/>
                    <w:id w:val="1290399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945,500,000.00</w:t>
                        </w:r>
                      </w:p>
                    </w:tc>
                  </w:sdtContent>
                </w:sdt>
                <w:sdt>
                  <w:sdtPr>
                    <w:rPr>
                      <w:szCs w:val="21"/>
                    </w:rPr>
                    <w:alias w:val="借款所收到的现金"/>
                    <w:tag w:val="_GBC_d7276fbbc81f4d88ab0d10a0a0781b0e"/>
                    <w:id w:val="1290400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1,560,152,882.52</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12a8bba9cfd4ef19c014c3a90b0acb2"/>
                    <w:id w:val="1290400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549,547,071.07</w:t>
                        </w:r>
                      </w:p>
                    </w:tc>
                  </w:sdtContent>
                </w:sdt>
                <w:sdt>
                  <w:sdtPr>
                    <w:rPr>
                      <w:szCs w:val="21"/>
                    </w:rPr>
                    <w:alias w:val="收到其他与筹资活动有关的现金"/>
                    <w:tag w:val="_GBC_93b82e4b581b4467a565f5c889d14c76"/>
                    <w:id w:val="1290400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szCs w:val="21"/>
                          </w:rPr>
                          <w:t>707,552,107.27</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筹资活动现金流入小计</w:t>
                    </w:r>
                  </w:p>
                </w:tc>
                <w:sdt>
                  <w:sdtPr>
                    <w:rPr>
                      <w:szCs w:val="21"/>
                    </w:rPr>
                    <w:alias w:val="筹资活动现金流入小计"/>
                    <w:tag w:val="_GBC_33e8ac2859bb42c6886590620e12639f"/>
                    <w:id w:val="1290400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1,495,047,071.07</w:t>
                        </w:r>
                      </w:p>
                    </w:tc>
                  </w:sdtContent>
                </w:sdt>
                <w:sdt>
                  <w:sdtPr>
                    <w:rPr>
                      <w:szCs w:val="21"/>
                    </w:rPr>
                    <w:alias w:val="筹资活动现金流入小计"/>
                    <w:tag w:val="_GBC_877f5788815e41258bed1550ac82fb0c"/>
                    <w:id w:val="1290400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2,267,704,989.79</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偿还债务支付的现金</w:t>
                    </w:r>
                  </w:p>
                </w:tc>
                <w:sdt>
                  <w:sdtPr>
                    <w:rPr>
                      <w:szCs w:val="21"/>
                    </w:rPr>
                    <w:alias w:val="偿还债务所支付的现金"/>
                    <w:tag w:val="_GBC_258262aaaa6b4c06812b1785b9f01ad3"/>
                    <w:id w:val="1290400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829,500,000.00</w:t>
                        </w:r>
                      </w:p>
                    </w:tc>
                  </w:sdtContent>
                </w:sdt>
                <w:sdt>
                  <w:sdtPr>
                    <w:rPr>
                      <w:szCs w:val="21"/>
                    </w:rPr>
                    <w:alias w:val="偿还债务所支付的现金"/>
                    <w:tag w:val="_GBC_fa8c51650df84b17b9571a6b30d7c7a8"/>
                    <w:id w:val="1290400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1,609,216,463.36</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96f6a818f9934953b8ec2249ac0c3762"/>
                    <w:id w:val="1290400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70,883,647.29</w:t>
                        </w:r>
                      </w:p>
                    </w:tc>
                  </w:sdtContent>
                </w:sdt>
                <w:sdt>
                  <w:sdtPr>
                    <w:rPr>
                      <w:szCs w:val="21"/>
                    </w:rPr>
                    <w:alias w:val="分配股利利润或偿付利息所支付的现金"/>
                    <w:tag w:val="_GBC_479bf46a970d432f9ed4e7e747381124"/>
                    <w:id w:val="1290400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53,616,407.14</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8add7b25970046798339ce73c557a926"/>
                    <w:id w:val="1290400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600,280,000.00</w:t>
                        </w:r>
                      </w:p>
                    </w:tc>
                  </w:sdtContent>
                </w:sdt>
                <w:sdt>
                  <w:sdtPr>
                    <w:rPr>
                      <w:szCs w:val="21"/>
                    </w:rPr>
                    <w:alias w:val="支付的其他与筹资活动有关的现金"/>
                    <w:tag w:val="_GBC_dab48b2c82e0490a9267af9fd676bedc"/>
                    <w:id w:val="1290401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862,400,593.70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200" w:firstLine="420"/>
                      <w:rPr>
                        <w:szCs w:val="21"/>
                      </w:rPr>
                    </w:pPr>
                    <w:r>
                      <w:rPr>
                        <w:rFonts w:hint="eastAsia"/>
                        <w:szCs w:val="21"/>
                      </w:rPr>
                      <w:t>筹资活动现金流出小计</w:t>
                    </w:r>
                  </w:p>
                </w:tc>
                <w:sdt>
                  <w:sdtPr>
                    <w:rPr>
                      <w:szCs w:val="21"/>
                    </w:rPr>
                    <w:alias w:val="筹资活动现金流出小计"/>
                    <w:tag w:val="_GBC_66985b72bbc44fc39c972954615627e0"/>
                    <w:id w:val="1290401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1,500,663,647.29</w:t>
                        </w:r>
                      </w:p>
                    </w:tc>
                  </w:sdtContent>
                </w:sdt>
                <w:sdt>
                  <w:sdtPr>
                    <w:rPr>
                      <w:szCs w:val="21"/>
                    </w:rPr>
                    <w:alias w:val="筹资活动现金流出小计"/>
                    <w:tag w:val="_GBC_a4ea44b4daf44742a778184a115af5a9"/>
                    <w:id w:val="1290401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2,525,233,464.20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300" w:firstLine="630"/>
                      <w:rPr>
                        <w:szCs w:val="21"/>
                      </w:rPr>
                    </w:pPr>
                    <w:r>
                      <w:rPr>
                        <w:rFonts w:hint="eastAsia"/>
                        <w:szCs w:val="21"/>
                      </w:rPr>
                      <w:t>筹资活动产生的现金流量净额</w:t>
                    </w:r>
                  </w:p>
                </w:tc>
                <w:sdt>
                  <w:sdtPr>
                    <w:rPr>
                      <w:szCs w:val="21"/>
                    </w:rPr>
                    <w:alias w:val="筹资活动产生的现金流量净额"/>
                    <w:tag w:val="_GBC_49c8210bbc3b40da83ce3f26967ebf4c"/>
                    <w:id w:val="12904013"/>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-5,616,576.22</w:t>
                        </w:r>
                      </w:p>
                    </w:tc>
                  </w:sdtContent>
                </w:sdt>
                <w:sdt>
                  <w:sdtPr>
                    <w:rPr>
                      <w:szCs w:val="21"/>
                    </w:rPr>
                    <w:alias w:val="筹资活动产生的现金流量净额"/>
                    <w:tag w:val="_GBC_3dd06511c9614250879fc947f1db848a"/>
                    <w:id w:val="12904014"/>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-257,528,474.41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四、汇率变动对现金及现金等价物的影响</w:t>
                    </w:r>
                  </w:p>
                </w:tc>
                <w:sdt>
                  <w:sdtPr>
                    <w:rPr>
                      <w:szCs w:val="21"/>
                    </w:rPr>
                    <w:alias w:val="汇率变动对现金的影响"/>
                    <w:tag w:val="_GBC_a9dc71b0443b4624aee64428c3582e6a"/>
                    <w:id w:val="12904015"/>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-40,767.90</w:t>
                        </w:r>
                      </w:p>
                    </w:tc>
                  </w:sdtContent>
                </w:sdt>
                <w:sdt>
                  <w:sdtPr>
                    <w:rPr>
                      <w:szCs w:val="21"/>
                    </w:rPr>
                    <w:alias w:val="汇率变动对现金的影响"/>
                    <w:tag w:val="_GBC_fda3521aa7664b83ac7529d992ccf854"/>
                    <w:id w:val="12904016"/>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szCs w:val="21"/>
                          </w:rPr>
                        </w:pPr>
                        <w:r>
                          <w:rPr>
                            <w:color w:val="auto"/>
                            <w:szCs w:val="21"/>
                          </w:rPr>
                          <w:t>285,566.61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五、现金及现金等价物净增加额</w:t>
                    </w:r>
                  </w:p>
                </w:tc>
                <w:sdt>
                  <w:sdtPr>
                    <w:rPr>
                      <w:szCs w:val="21"/>
                    </w:rPr>
                    <w:alias w:val="现金及现金等价物净增加额"/>
                    <w:tag w:val="_GBC_a1601586ac1646ad9e1727fd63e0425e"/>
                    <w:id w:val="12904017"/>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23,725.86</w:t>
                        </w:r>
                      </w:p>
                    </w:tc>
                  </w:sdtContent>
                </w:sdt>
                <w:sdt>
                  <w:sdtPr>
                    <w:rPr>
                      <w:szCs w:val="21"/>
                    </w:rPr>
                    <w:alias w:val="现金及现金等价物净增加额"/>
                    <w:tag w:val="_GBC_663509fb968f4341a8f8ffb717cecf8f"/>
                    <w:id w:val="12904018"/>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31,679,737.41</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ind w:firstLineChars="100" w:firstLine="210"/>
                      <w:rPr>
                        <w:szCs w:val="21"/>
                      </w:rPr>
                    </w:pPr>
                    <w:r>
                      <w:rPr>
                        <w:rFonts w:hint="eastAsia"/>
                        <w:szCs w:val="21"/>
                      </w:rPr>
                      <w:t>加：期初现金及现金等价物余额</w:t>
                    </w:r>
                  </w:p>
                </w:tc>
                <w:sdt>
                  <w:sdtPr>
                    <w:rPr>
                      <w:szCs w:val="21"/>
                    </w:rPr>
                    <w:alias w:val="现金及现金等价物余额"/>
                    <w:tag w:val="_GBC_9870dd85a2004e5c93136d86d55ffb69"/>
                    <w:id w:val="12904019"/>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106,408,035.71</w:t>
                        </w:r>
                      </w:p>
                    </w:tc>
                  </w:sdtContent>
                </w:sdt>
                <w:sdt>
                  <w:sdtPr>
                    <w:rPr>
                      <w:szCs w:val="21"/>
                    </w:rPr>
                    <w:alias w:val="现金及现金等价物余额"/>
                    <w:tag w:val="_GBC_71f6cfbcb35646799ae6d214deffd8c3"/>
                    <w:id w:val="12904020"/>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83,703,595.30</w:t>
                        </w:r>
                      </w:p>
                    </w:tc>
                  </w:sdtContent>
                </w:sdt>
              </w:tr>
              <w:tr w:rsidR="00786DCC" w:rsidTr="00786DCC">
                <w:tc>
                  <w:tcPr>
                    <w:tcW w:w="2200" w:type="pct"/>
                    <w:tcBorders>
                      <w:top w:val="outset" w:sz="6" w:space="0" w:color="auto"/>
                      <w:left w:val="outset" w:sz="6" w:space="0" w:color="auto"/>
                      <w:bottom w:val="outset" w:sz="6" w:space="0" w:color="auto"/>
                      <w:right w:val="outset" w:sz="6" w:space="0" w:color="auto"/>
                    </w:tcBorders>
                  </w:tcPr>
                  <w:p w:rsidR="00786DCC" w:rsidRDefault="00786DCC" w:rsidP="00786DCC">
                    <w:pPr>
                      <w:rPr>
                        <w:szCs w:val="21"/>
                      </w:rPr>
                    </w:pPr>
                    <w:r>
                      <w:rPr>
                        <w:rFonts w:hint="eastAsia"/>
                        <w:b/>
                        <w:bCs/>
                        <w:szCs w:val="21"/>
                      </w:rPr>
                      <w:t>六、期末现金及现金等价物余额</w:t>
                    </w:r>
                  </w:p>
                </w:tc>
                <w:sdt>
                  <w:sdtPr>
                    <w:rPr>
                      <w:szCs w:val="21"/>
                    </w:rPr>
                    <w:alias w:val="现金及现金等价物余额"/>
                    <w:tag w:val="_GBC_1447702bc10a4673985a193370d322ed"/>
                    <w:id w:val="12904021"/>
                    <w:lock w:val="sdtLocked"/>
                  </w:sdtPr>
                  <w:sdtContent>
                    <w:tc>
                      <w:tcPr>
                        <w:tcW w:w="1403"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106,431,761.57</w:t>
                        </w:r>
                      </w:p>
                    </w:tc>
                  </w:sdtContent>
                </w:sdt>
                <w:sdt>
                  <w:sdtPr>
                    <w:rPr>
                      <w:szCs w:val="21"/>
                    </w:rPr>
                    <w:alias w:val="现金及现金等价物余额"/>
                    <w:tag w:val="_GBC_159ecd59b264467fa440d04e96178db3"/>
                    <w:id w:val="12904022"/>
                    <w:lock w:val="sdtLocked"/>
                  </w:sdtPr>
                  <w:sdtContent>
                    <w:tc>
                      <w:tcPr>
                        <w:tcW w:w="1396" w:type="pct"/>
                        <w:tcBorders>
                          <w:top w:val="outset" w:sz="6" w:space="0" w:color="auto"/>
                          <w:left w:val="outset" w:sz="6" w:space="0" w:color="auto"/>
                          <w:bottom w:val="outset" w:sz="6" w:space="0" w:color="auto"/>
                          <w:right w:val="outset" w:sz="6" w:space="0" w:color="auto"/>
                        </w:tcBorders>
                      </w:tcPr>
                      <w:p w:rsidR="00786DCC" w:rsidRDefault="00786DCC" w:rsidP="00786DCC">
                        <w:pPr>
                          <w:jc w:val="right"/>
                          <w:rPr>
                            <w:color w:val="008000"/>
                            <w:szCs w:val="21"/>
                          </w:rPr>
                        </w:pPr>
                        <w:r>
                          <w:rPr>
                            <w:szCs w:val="21"/>
                          </w:rPr>
                          <w:t>115,383,332.71</w:t>
                        </w:r>
                      </w:p>
                    </w:tc>
                  </w:sdtContent>
                </w:sdt>
              </w:tr>
            </w:tbl>
            <w:p w:rsidR="00786DCC" w:rsidRDefault="00786DCC"/>
            <w:p w:rsidR="0090100F" w:rsidRDefault="007C3C44">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DE794D">
                    <w:rPr>
                      <w:rFonts w:hint="eastAsia"/>
                    </w:rPr>
                    <w:t>敖刚</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8C2CB0">
                    <w:rPr>
                      <w:rFonts w:hint="eastAsia"/>
                    </w:rPr>
                    <w:t>陈加武</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8C2CB0">
                    <w:rPr>
                      <w:rFonts w:hint="eastAsia"/>
                    </w:rPr>
                    <w:t>郑春慧</w:t>
                  </w:r>
                </w:sdtContent>
              </w:sdt>
            </w:p>
          </w:sdtContent>
        </w:sdt>
        <w:p w:rsidR="0090100F" w:rsidRDefault="00E03147"/>
      </w:sdtContent>
    </w:sdt>
    <w:p w:rsidR="0090100F" w:rsidRDefault="0090100F"/>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90100F" w:rsidRDefault="007C3C44">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786DCC" w:rsidRDefault="00E03147" w:rsidP="00786DCC">
              <w:r>
                <w:rPr>
                  <w:szCs w:val="21"/>
                </w:rPr>
                <w:fldChar w:fldCharType="begin"/>
              </w:r>
              <w:r w:rsidR="00786DCC">
                <w:rPr>
                  <w:szCs w:val="21"/>
                </w:rPr>
                <w:instrText xml:space="preserve"> MACROBUTTON  SnrToggleCheckbox □适用 </w:instrText>
              </w:r>
              <w:r>
                <w:rPr>
                  <w:szCs w:val="21"/>
                </w:rPr>
                <w:fldChar w:fldCharType="end"/>
              </w:r>
              <w:r>
                <w:rPr>
                  <w:szCs w:val="21"/>
                </w:rPr>
                <w:fldChar w:fldCharType="begin"/>
              </w:r>
              <w:r w:rsidR="00786DCC">
                <w:rPr>
                  <w:szCs w:val="21"/>
                </w:rPr>
                <w:instrText xml:space="preserve"> MACROBUTTON  SnrToggleCheckbox √不适用 </w:instrText>
              </w:r>
              <w:r>
                <w:rPr>
                  <w:szCs w:val="21"/>
                </w:rPr>
                <w:fldChar w:fldCharType="end"/>
              </w:r>
            </w:p>
          </w:sdtContent>
        </w:sdt>
        <w:p w:rsidR="0090100F" w:rsidRPr="00786DCC" w:rsidRDefault="00E03147" w:rsidP="00786DCC"/>
      </w:sdtContent>
    </w:sdt>
    <w:sectPr w:rsidR="0090100F" w:rsidRPr="00786DCC"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2D9" w:rsidRDefault="007532D9">
      <w:r>
        <w:separator/>
      </w:r>
    </w:p>
  </w:endnote>
  <w:endnote w:type="continuationSeparator" w:id="1">
    <w:p w:rsidR="007532D9" w:rsidRDefault="00753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CC" w:rsidRDefault="00E03147">
    <w:pPr>
      <w:pStyle w:val="a4"/>
      <w:jc w:val="center"/>
    </w:pPr>
    <w:r>
      <w:rPr>
        <w:b/>
        <w:sz w:val="24"/>
        <w:szCs w:val="24"/>
      </w:rPr>
      <w:fldChar w:fldCharType="begin"/>
    </w:r>
    <w:r w:rsidR="00786DCC">
      <w:rPr>
        <w:b/>
      </w:rPr>
      <w:instrText>PAGE</w:instrText>
    </w:r>
    <w:r>
      <w:rPr>
        <w:b/>
        <w:sz w:val="24"/>
        <w:szCs w:val="24"/>
      </w:rPr>
      <w:fldChar w:fldCharType="separate"/>
    </w:r>
    <w:r w:rsidR="00DE2E50">
      <w:rPr>
        <w:b/>
        <w:noProof/>
      </w:rPr>
      <w:t>12</w:t>
    </w:r>
    <w:r>
      <w:rPr>
        <w:b/>
        <w:sz w:val="24"/>
        <w:szCs w:val="24"/>
      </w:rPr>
      <w:fldChar w:fldCharType="end"/>
    </w:r>
    <w:r w:rsidR="00786DCC">
      <w:rPr>
        <w:lang w:val="zh-CN"/>
      </w:rPr>
      <w:t xml:space="preserve"> / </w:t>
    </w:r>
    <w:r>
      <w:rPr>
        <w:b/>
        <w:sz w:val="24"/>
        <w:szCs w:val="24"/>
      </w:rPr>
      <w:fldChar w:fldCharType="begin"/>
    </w:r>
    <w:r w:rsidR="00786DCC">
      <w:rPr>
        <w:b/>
      </w:rPr>
      <w:instrText>NUMPAGES</w:instrText>
    </w:r>
    <w:r>
      <w:rPr>
        <w:b/>
        <w:sz w:val="24"/>
        <w:szCs w:val="24"/>
      </w:rPr>
      <w:fldChar w:fldCharType="separate"/>
    </w:r>
    <w:r w:rsidR="00DE2E50">
      <w:rPr>
        <w:b/>
        <w:noProof/>
      </w:rPr>
      <w:t>26</w:t>
    </w:r>
    <w:r>
      <w:rPr>
        <w:b/>
        <w:sz w:val="24"/>
        <w:szCs w:val="24"/>
      </w:rPr>
      <w:fldChar w:fldCharType="end"/>
    </w:r>
  </w:p>
  <w:p w:rsidR="00786DCC" w:rsidRDefault="00786D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2D9" w:rsidRDefault="007532D9">
      <w:r>
        <w:separator/>
      </w:r>
    </w:p>
  </w:footnote>
  <w:footnote w:type="continuationSeparator" w:id="1">
    <w:p w:rsidR="007532D9" w:rsidRDefault="00753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CC" w:rsidRPr="00910DBB" w:rsidRDefault="00786DCC" w:rsidP="004539FD">
    <w:pPr>
      <w:pStyle w:val="a3"/>
      <w:tabs>
        <w:tab w:val="clear" w:pos="8306"/>
        <w:tab w:val="left" w:pos="8364"/>
        <w:tab w:val="left" w:pos="8505"/>
      </w:tabs>
      <w:ind w:rightChars="10" w:right="21"/>
      <w:rPr>
        <w:b/>
      </w:rPr>
    </w:pPr>
    <w:r>
      <w:rPr>
        <w:rFonts w:hint="eastAsia"/>
        <w:b/>
      </w:rPr>
      <w:t>航天通信2016年第三季度报告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681"/>
    <w:rsid w:val="000049AD"/>
    <w:rsid w:val="00004BFA"/>
    <w:rsid w:val="00004EAA"/>
    <w:rsid w:val="00004EF0"/>
    <w:rsid w:val="0001342A"/>
    <w:rsid w:val="0001454E"/>
    <w:rsid w:val="000167CF"/>
    <w:rsid w:val="00016C61"/>
    <w:rsid w:val="00017F88"/>
    <w:rsid w:val="00020308"/>
    <w:rsid w:val="0002280B"/>
    <w:rsid w:val="00023072"/>
    <w:rsid w:val="00026372"/>
    <w:rsid w:val="00027A59"/>
    <w:rsid w:val="00030606"/>
    <w:rsid w:val="00031636"/>
    <w:rsid w:val="00031B18"/>
    <w:rsid w:val="000324C0"/>
    <w:rsid w:val="00032EE0"/>
    <w:rsid w:val="00033C0C"/>
    <w:rsid w:val="00034F36"/>
    <w:rsid w:val="0003544A"/>
    <w:rsid w:val="00036513"/>
    <w:rsid w:val="0003730C"/>
    <w:rsid w:val="00042C29"/>
    <w:rsid w:val="00043F39"/>
    <w:rsid w:val="0004675B"/>
    <w:rsid w:val="00046FAF"/>
    <w:rsid w:val="0005038D"/>
    <w:rsid w:val="0005107E"/>
    <w:rsid w:val="000515D2"/>
    <w:rsid w:val="000573F2"/>
    <w:rsid w:val="00057BAE"/>
    <w:rsid w:val="00060031"/>
    <w:rsid w:val="00061040"/>
    <w:rsid w:val="00061519"/>
    <w:rsid w:val="00062199"/>
    <w:rsid w:val="00063153"/>
    <w:rsid w:val="00063E4C"/>
    <w:rsid w:val="00065865"/>
    <w:rsid w:val="000678BC"/>
    <w:rsid w:val="00067B5D"/>
    <w:rsid w:val="000710CB"/>
    <w:rsid w:val="00072473"/>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B1"/>
    <w:rsid w:val="000A0EAC"/>
    <w:rsid w:val="000A15E2"/>
    <w:rsid w:val="000A297B"/>
    <w:rsid w:val="000A35B0"/>
    <w:rsid w:val="000A3AFB"/>
    <w:rsid w:val="000A4EDA"/>
    <w:rsid w:val="000A5215"/>
    <w:rsid w:val="000A5CBB"/>
    <w:rsid w:val="000A62D2"/>
    <w:rsid w:val="000A63BE"/>
    <w:rsid w:val="000B059A"/>
    <w:rsid w:val="000B205D"/>
    <w:rsid w:val="000B21B8"/>
    <w:rsid w:val="000B2230"/>
    <w:rsid w:val="000B2A17"/>
    <w:rsid w:val="000B2EBC"/>
    <w:rsid w:val="000B7BD6"/>
    <w:rsid w:val="000B7FE7"/>
    <w:rsid w:val="000C033E"/>
    <w:rsid w:val="000C4472"/>
    <w:rsid w:val="000C5A98"/>
    <w:rsid w:val="000C6101"/>
    <w:rsid w:val="000D0C72"/>
    <w:rsid w:val="000D26E2"/>
    <w:rsid w:val="000D3130"/>
    <w:rsid w:val="000D3ECB"/>
    <w:rsid w:val="000D44D3"/>
    <w:rsid w:val="000D4FA0"/>
    <w:rsid w:val="000E05BF"/>
    <w:rsid w:val="000E0E7E"/>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7526"/>
    <w:rsid w:val="00100572"/>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48F8"/>
    <w:rsid w:val="001851DD"/>
    <w:rsid w:val="00185611"/>
    <w:rsid w:val="00186406"/>
    <w:rsid w:val="00186744"/>
    <w:rsid w:val="00186E77"/>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26F8"/>
    <w:rsid w:val="001B279A"/>
    <w:rsid w:val="001B2EB0"/>
    <w:rsid w:val="001B3B55"/>
    <w:rsid w:val="001B47DB"/>
    <w:rsid w:val="001B51D7"/>
    <w:rsid w:val="001B61BF"/>
    <w:rsid w:val="001B64C2"/>
    <w:rsid w:val="001B769F"/>
    <w:rsid w:val="001B783C"/>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30AC"/>
    <w:rsid w:val="00224D6F"/>
    <w:rsid w:val="00225638"/>
    <w:rsid w:val="002267EE"/>
    <w:rsid w:val="00227479"/>
    <w:rsid w:val="0023027B"/>
    <w:rsid w:val="0023187D"/>
    <w:rsid w:val="0023214F"/>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EB0"/>
    <w:rsid w:val="002874BC"/>
    <w:rsid w:val="00287F23"/>
    <w:rsid w:val="00291600"/>
    <w:rsid w:val="00291CA4"/>
    <w:rsid w:val="00292F10"/>
    <w:rsid w:val="002953DB"/>
    <w:rsid w:val="00295CFA"/>
    <w:rsid w:val="0029687A"/>
    <w:rsid w:val="002968A9"/>
    <w:rsid w:val="002968D2"/>
    <w:rsid w:val="00297851"/>
    <w:rsid w:val="002A0A89"/>
    <w:rsid w:val="002A0DF8"/>
    <w:rsid w:val="002A2DD5"/>
    <w:rsid w:val="002A587A"/>
    <w:rsid w:val="002A7022"/>
    <w:rsid w:val="002B1B46"/>
    <w:rsid w:val="002B3398"/>
    <w:rsid w:val="002B4142"/>
    <w:rsid w:val="002B42B1"/>
    <w:rsid w:val="002B59A4"/>
    <w:rsid w:val="002B6648"/>
    <w:rsid w:val="002B7383"/>
    <w:rsid w:val="002C0887"/>
    <w:rsid w:val="002C102B"/>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4CCB"/>
    <w:rsid w:val="002F5C88"/>
    <w:rsid w:val="002F6387"/>
    <w:rsid w:val="002F6A87"/>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75EE"/>
    <w:rsid w:val="0035767C"/>
    <w:rsid w:val="00361760"/>
    <w:rsid w:val="003619FB"/>
    <w:rsid w:val="00361EBE"/>
    <w:rsid w:val="003633FB"/>
    <w:rsid w:val="00366936"/>
    <w:rsid w:val="003704CC"/>
    <w:rsid w:val="0037082C"/>
    <w:rsid w:val="0037098A"/>
    <w:rsid w:val="00371486"/>
    <w:rsid w:val="0037270F"/>
    <w:rsid w:val="00372ADB"/>
    <w:rsid w:val="003757A1"/>
    <w:rsid w:val="00375A66"/>
    <w:rsid w:val="00375D21"/>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4262"/>
    <w:rsid w:val="003B4783"/>
    <w:rsid w:val="003B7E1E"/>
    <w:rsid w:val="003B7FAB"/>
    <w:rsid w:val="003C00B0"/>
    <w:rsid w:val="003C0211"/>
    <w:rsid w:val="003C08A9"/>
    <w:rsid w:val="003C0B43"/>
    <w:rsid w:val="003C263F"/>
    <w:rsid w:val="003C2892"/>
    <w:rsid w:val="003C2BB6"/>
    <w:rsid w:val="003C3436"/>
    <w:rsid w:val="003D139B"/>
    <w:rsid w:val="003D3BB9"/>
    <w:rsid w:val="003D3DB2"/>
    <w:rsid w:val="003D4377"/>
    <w:rsid w:val="003D4B8C"/>
    <w:rsid w:val="003D5950"/>
    <w:rsid w:val="003D5D59"/>
    <w:rsid w:val="003D61D4"/>
    <w:rsid w:val="003D798D"/>
    <w:rsid w:val="003E28A2"/>
    <w:rsid w:val="003E31D6"/>
    <w:rsid w:val="003E3DF4"/>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50B39"/>
    <w:rsid w:val="00451192"/>
    <w:rsid w:val="00451D96"/>
    <w:rsid w:val="004523D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6610"/>
    <w:rsid w:val="004A6BE3"/>
    <w:rsid w:val="004B0930"/>
    <w:rsid w:val="004B0E6A"/>
    <w:rsid w:val="004B1182"/>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331B"/>
    <w:rsid w:val="004E33D4"/>
    <w:rsid w:val="004E36FD"/>
    <w:rsid w:val="004E3CE7"/>
    <w:rsid w:val="004E4294"/>
    <w:rsid w:val="004E5582"/>
    <w:rsid w:val="004E623D"/>
    <w:rsid w:val="004F0A4E"/>
    <w:rsid w:val="004F27DA"/>
    <w:rsid w:val="004F36D3"/>
    <w:rsid w:val="004F38BD"/>
    <w:rsid w:val="004F4392"/>
    <w:rsid w:val="004F5369"/>
    <w:rsid w:val="004F6530"/>
    <w:rsid w:val="004F75F5"/>
    <w:rsid w:val="004F7A1A"/>
    <w:rsid w:val="005011F4"/>
    <w:rsid w:val="00502476"/>
    <w:rsid w:val="00502944"/>
    <w:rsid w:val="005032CF"/>
    <w:rsid w:val="00504DD2"/>
    <w:rsid w:val="00505487"/>
    <w:rsid w:val="00506BDB"/>
    <w:rsid w:val="00506CC9"/>
    <w:rsid w:val="00506D93"/>
    <w:rsid w:val="005105B9"/>
    <w:rsid w:val="00511B03"/>
    <w:rsid w:val="00512618"/>
    <w:rsid w:val="0051383E"/>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6CB4"/>
    <w:rsid w:val="005B0002"/>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2C3A"/>
    <w:rsid w:val="005F2F67"/>
    <w:rsid w:val="005F3EB5"/>
    <w:rsid w:val="005F63D9"/>
    <w:rsid w:val="005F698C"/>
    <w:rsid w:val="005F7010"/>
    <w:rsid w:val="006015CE"/>
    <w:rsid w:val="00601E89"/>
    <w:rsid w:val="00602A7D"/>
    <w:rsid w:val="00602BF6"/>
    <w:rsid w:val="0060346C"/>
    <w:rsid w:val="00603598"/>
    <w:rsid w:val="006053CC"/>
    <w:rsid w:val="006108E8"/>
    <w:rsid w:val="00610DB4"/>
    <w:rsid w:val="00612276"/>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957"/>
    <w:rsid w:val="00657B2D"/>
    <w:rsid w:val="00660E9C"/>
    <w:rsid w:val="006610C6"/>
    <w:rsid w:val="00661FBF"/>
    <w:rsid w:val="006635C7"/>
    <w:rsid w:val="006637D8"/>
    <w:rsid w:val="00664615"/>
    <w:rsid w:val="00664AAF"/>
    <w:rsid w:val="00664B69"/>
    <w:rsid w:val="00665A42"/>
    <w:rsid w:val="00667E56"/>
    <w:rsid w:val="00667FCF"/>
    <w:rsid w:val="00671396"/>
    <w:rsid w:val="00673509"/>
    <w:rsid w:val="00675EED"/>
    <w:rsid w:val="006803FB"/>
    <w:rsid w:val="006838EE"/>
    <w:rsid w:val="00683962"/>
    <w:rsid w:val="00687090"/>
    <w:rsid w:val="006909A9"/>
    <w:rsid w:val="00692E9A"/>
    <w:rsid w:val="006938AB"/>
    <w:rsid w:val="00694A44"/>
    <w:rsid w:val="006972C2"/>
    <w:rsid w:val="00697505"/>
    <w:rsid w:val="00697AA4"/>
    <w:rsid w:val="00697D31"/>
    <w:rsid w:val="006A4FBE"/>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1E56"/>
    <w:rsid w:val="006C31FD"/>
    <w:rsid w:val="006C3DC4"/>
    <w:rsid w:val="006C4088"/>
    <w:rsid w:val="006C50F6"/>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807"/>
    <w:rsid w:val="006F4ECD"/>
    <w:rsid w:val="006F6E9F"/>
    <w:rsid w:val="006F732A"/>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752"/>
    <w:rsid w:val="00720CD9"/>
    <w:rsid w:val="00722837"/>
    <w:rsid w:val="007228F3"/>
    <w:rsid w:val="00722C58"/>
    <w:rsid w:val="00722F51"/>
    <w:rsid w:val="00723065"/>
    <w:rsid w:val="007251FF"/>
    <w:rsid w:val="007301C2"/>
    <w:rsid w:val="007303DF"/>
    <w:rsid w:val="00731A69"/>
    <w:rsid w:val="00732D73"/>
    <w:rsid w:val="00735B87"/>
    <w:rsid w:val="0074208E"/>
    <w:rsid w:val="00743EB9"/>
    <w:rsid w:val="00744300"/>
    <w:rsid w:val="00744CA7"/>
    <w:rsid w:val="00744D19"/>
    <w:rsid w:val="00745CB1"/>
    <w:rsid w:val="00746C34"/>
    <w:rsid w:val="007471BC"/>
    <w:rsid w:val="007504BB"/>
    <w:rsid w:val="00751604"/>
    <w:rsid w:val="0075236B"/>
    <w:rsid w:val="007532D9"/>
    <w:rsid w:val="0075471F"/>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86DCC"/>
    <w:rsid w:val="00790807"/>
    <w:rsid w:val="0079703E"/>
    <w:rsid w:val="007A425B"/>
    <w:rsid w:val="007A56F6"/>
    <w:rsid w:val="007B01BF"/>
    <w:rsid w:val="007B0555"/>
    <w:rsid w:val="007B24D4"/>
    <w:rsid w:val="007B31A8"/>
    <w:rsid w:val="007B7A89"/>
    <w:rsid w:val="007C06FA"/>
    <w:rsid w:val="007C29DB"/>
    <w:rsid w:val="007C3C44"/>
    <w:rsid w:val="007C48C2"/>
    <w:rsid w:val="007C685B"/>
    <w:rsid w:val="007C712D"/>
    <w:rsid w:val="007C7190"/>
    <w:rsid w:val="007D2978"/>
    <w:rsid w:val="007D41DC"/>
    <w:rsid w:val="007D5498"/>
    <w:rsid w:val="007D6708"/>
    <w:rsid w:val="007D7260"/>
    <w:rsid w:val="007E1E59"/>
    <w:rsid w:val="007E2835"/>
    <w:rsid w:val="007E4C52"/>
    <w:rsid w:val="007E532A"/>
    <w:rsid w:val="007E6BE0"/>
    <w:rsid w:val="007E70BD"/>
    <w:rsid w:val="007E7592"/>
    <w:rsid w:val="007F152C"/>
    <w:rsid w:val="007F250A"/>
    <w:rsid w:val="007F2747"/>
    <w:rsid w:val="007F5826"/>
    <w:rsid w:val="007F6E4C"/>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26E6"/>
    <w:rsid w:val="0083503C"/>
    <w:rsid w:val="00835383"/>
    <w:rsid w:val="008408AB"/>
    <w:rsid w:val="00840A09"/>
    <w:rsid w:val="008412D1"/>
    <w:rsid w:val="00841D65"/>
    <w:rsid w:val="008430CF"/>
    <w:rsid w:val="00843700"/>
    <w:rsid w:val="008447F7"/>
    <w:rsid w:val="00845BFB"/>
    <w:rsid w:val="00847DE0"/>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41D7"/>
    <w:rsid w:val="00885AEA"/>
    <w:rsid w:val="00885B59"/>
    <w:rsid w:val="008864BB"/>
    <w:rsid w:val="008869E5"/>
    <w:rsid w:val="008936EA"/>
    <w:rsid w:val="0089585F"/>
    <w:rsid w:val="008966FD"/>
    <w:rsid w:val="00896A1F"/>
    <w:rsid w:val="008A08A8"/>
    <w:rsid w:val="008A6F7F"/>
    <w:rsid w:val="008B0056"/>
    <w:rsid w:val="008B07A6"/>
    <w:rsid w:val="008B27F6"/>
    <w:rsid w:val="008B2D6A"/>
    <w:rsid w:val="008B65F2"/>
    <w:rsid w:val="008B6C52"/>
    <w:rsid w:val="008C1EDF"/>
    <w:rsid w:val="008C25DC"/>
    <w:rsid w:val="008C2CB0"/>
    <w:rsid w:val="008C57DF"/>
    <w:rsid w:val="008D2081"/>
    <w:rsid w:val="008D30D6"/>
    <w:rsid w:val="008D3D28"/>
    <w:rsid w:val="008D4993"/>
    <w:rsid w:val="008D4DC1"/>
    <w:rsid w:val="008D580D"/>
    <w:rsid w:val="008D7132"/>
    <w:rsid w:val="008E0689"/>
    <w:rsid w:val="008E1FD6"/>
    <w:rsid w:val="008E244D"/>
    <w:rsid w:val="008E29B6"/>
    <w:rsid w:val="008E743D"/>
    <w:rsid w:val="008F1429"/>
    <w:rsid w:val="008F2AFC"/>
    <w:rsid w:val="008F4B04"/>
    <w:rsid w:val="008F4E2C"/>
    <w:rsid w:val="008F7E2C"/>
    <w:rsid w:val="0090047C"/>
    <w:rsid w:val="0090100F"/>
    <w:rsid w:val="0090298A"/>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8FE"/>
    <w:rsid w:val="00952D1B"/>
    <w:rsid w:val="009536E5"/>
    <w:rsid w:val="0095425B"/>
    <w:rsid w:val="00956FE5"/>
    <w:rsid w:val="00957987"/>
    <w:rsid w:val="00963516"/>
    <w:rsid w:val="00964A2B"/>
    <w:rsid w:val="00965631"/>
    <w:rsid w:val="00965D33"/>
    <w:rsid w:val="0096663A"/>
    <w:rsid w:val="00966FFA"/>
    <w:rsid w:val="00967429"/>
    <w:rsid w:val="00970214"/>
    <w:rsid w:val="00971FD6"/>
    <w:rsid w:val="00972ADD"/>
    <w:rsid w:val="00973C89"/>
    <w:rsid w:val="00973FF7"/>
    <w:rsid w:val="009749A4"/>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3DAA"/>
    <w:rsid w:val="009C3F85"/>
    <w:rsid w:val="009C5097"/>
    <w:rsid w:val="009C6C6F"/>
    <w:rsid w:val="009C7B31"/>
    <w:rsid w:val="009C7DF6"/>
    <w:rsid w:val="009D106F"/>
    <w:rsid w:val="009D1E8E"/>
    <w:rsid w:val="009D5221"/>
    <w:rsid w:val="009D60AA"/>
    <w:rsid w:val="009D7A57"/>
    <w:rsid w:val="009E2C76"/>
    <w:rsid w:val="009E37C0"/>
    <w:rsid w:val="009E6C7F"/>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3A59"/>
    <w:rsid w:val="00A743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4C38"/>
    <w:rsid w:val="00AA51AF"/>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7CB6"/>
    <w:rsid w:val="00AD1F28"/>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1DA"/>
    <w:rsid w:val="00B13BB4"/>
    <w:rsid w:val="00B13BD1"/>
    <w:rsid w:val="00B14DA8"/>
    <w:rsid w:val="00B16D96"/>
    <w:rsid w:val="00B17060"/>
    <w:rsid w:val="00B21348"/>
    <w:rsid w:val="00B226BF"/>
    <w:rsid w:val="00B228A2"/>
    <w:rsid w:val="00B23A24"/>
    <w:rsid w:val="00B267FD"/>
    <w:rsid w:val="00B303C5"/>
    <w:rsid w:val="00B324E1"/>
    <w:rsid w:val="00B330B5"/>
    <w:rsid w:val="00B35798"/>
    <w:rsid w:val="00B36822"/>
    <w:rsid w:val="00B36B85"/>
    <w:rsid w:val="00B36F6D"/>
    <w:rsid w:val="00B3717A"/>
    <w:rsid w:val="00B4094A"/>
    <w:rsid w:val="00B429C5"/>
    <w:rsid w:val="00B429EC"/>
    <w:rsid w:val="00B4383D"/>
    <w:rsid w:val="00B43944"/>
    <w:rsid w:val="00B45C57"/>
    <w:rsid w:val="00B462D0"/>
    <w:rsid w:val="00B47C1E"/>
    <w:rsid w:val="00B47D90"/>
    <w:rsid w:val="00B500F5"/>
    <w:rsid w:val="00B5029D"/>
    <w:rsid w:val="00B51CDC"/>
    <w:rsid w:val="00B53AF9"/>
    <w:rsid w:val="00B53BE9"/>
    <w:rsid w:val="00B558CA"/>
    <w:rsid w:val="00B56C50"/>
    <w:rsid w:val="00B600E4"/>
    <w:rsid w:val="00B60272"/>
    <w:rsid w:val="00B620D7"/>
    <w:rsid w:val="00B63DAC"/>
    <w:rsid w:val="00B63F03"/>
    <w:rsid w:val="00B6571F"/>
    <w:rsid w:val="00B71683"/>
    <w:rsid w:val="00B72B3D"/>
    <w:rsid w:val="00B72DE2"/>
    <w:rsid w:val="00B75518"/>
    <w:rsid w:val="00B763ED"/>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A4F"/>
    <w:rsid w:val="00BD60A3"/>
    <w:rsid w:val="00BE2AEB"/>
    <w:rsid w:val="00BE2E80"/>
    <w:rsid w:val="00BE3C2D"/>
    <w:rsid w:val="00BE67C0"/>
    <w:rsid w:val="00BE7093"/>
    <w:rsid w:val="00BE7EB3"/>
    <w:rsid w:val="00BF080E"/>
    <w:rsid w:val="00BF143F"/>
    <w:rsid w:val="00BF2E9F"/>
    <w:rsid w:val="00BF5235"/>
    <w:rsid w:val="00BF577A"/>
    <w:rsid w:val="00BF5DC3"/>
    <w:rsid w:val="00C002BA"/>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3434"/>
    <w:rsid w:val="00C553A0"/>
    <w:rsid w:val="00C55D3E"/>
    <w:rsid w:val="00C56AB5"/>
    <w:rsid w:val="00C56F69"/>
    <w:rsid w:val="00C6016D"/>
    <w:rsid w:val="00C60E24"/>
    <w:rsid w:val="00C611ED"/>
    <w:rsid w:val="00C64940"/>
    <w:rsid w:val="00C65323"/>
    <w:rsid w:val="00C661A9"/>
    <w:rsid w:val="00C66BA3"/>
    <w:rsid w:val="00C72F14"/>
    <w:rsid w:val="00C73C9B"/>
    <w:rsid w:val="00C73DCE"/>
    <w:rsid w:val="00C740BD"/>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2232"/>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F8F"/>
    <w:rsid w:val="00D054C2"/>
    <w:rsid w:val="00D0643B"/>
    <w:rsid w:val="00D06DCA"/>
    <w:rsid w:val="00D07727"/>
    <w:rsid w:val="00D07AC0"/>
    <w:rsid w:val="00D105C3"/>
    <w:rsid w:val="00D10610"/>
    <w:rsid w:val="00D11076"/>
    <w:rsid w:val="00D12122"/>
    <w:rsid w:val="00D122E5"/>
    <w:rsid w:val="00D1257C"/>
    <w:rsid w:val="00D13A8D"/>
    <w:rsid w:val="00D1683F"/>
    <w:rsid w:val="00D16C44"/>
    <w:rsid w:val="00D17003"/>
    <w:rsid w:val="00D174AA"/>
    <w:rsid w:val="00D179A4"/>
    <w:rsid w:val="00D20E3C"/>
    <w:rsid w:val="00D2507D"/>
    <w:rsid w:val="00D30459"/>
    <w:rsid w:val="00D30EC6"/>
    <w:rsid w:val="00D3117A"/>
    <w:rsid w:val="00D31353"/>
    <w:rsid w:val="00D31DA8"/>
    <w:rsid w:val="00D32641"/>
    <w:rsid w:val="00D33675"/>
    <w:rsid w:val="00D34687"/>
    <w:rsid w:val="00D37462"/>
    <w:rsid w:val="00D37DCC"/>
    <w:rsid w:val="00D409EE"/>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63BC"/>
    <w:rsid w:val="00DC675D"/>
    <w:rsid w:val="00DD008F"/>
    <w:rsid w:val="00DD028C"/>
    <w:rsid w:val="00DD08D2"/>
    <w:rsid w:val="00DD099E"/>
    <w:rsid w:val="00DD0F78"/>
    <w:rsid w:val="00DD1C7E"/>
    <w:rsid w:val="00DD3174"/>
    <w:rsid w:val="00DD58B2"/>
    <w:rsid w:val="00DD7609"/>
    <w:rsid w:val="00DE189D"/>
    <w:rsid w:val="00DE2E50"/>
    <w:rsid w:val="00DE3054"/>
    <w:rsid w:val="00DE4ED6"/>
    <w:rsid w:val="00DE794D"/>
    <w:rsid w:val="00DE798F"/>
    <w:rsid w:val="00DF12A2"/>
    <w:rsid w:val="00DF3F08"/>
    <w:rsid w:val="00DF4675"/>
    <w:rsid w:val="00DF4A48"/>
    <w:rsid w:val="00DF6270"/>
    <w:rsid w:val="00DF72FD"/>
    <w:rsid w:val="00DF7CF5"/>
    <w:rsid w:val="00DF7E87"/>
    <w:rsid w:val="00E00239"/>
    <w:rsid w:val="00E00A2C"/>
    <w:rsid w:val="00E00E14"/>
    <w:rsid w:val="00E025AE"/>
    <w:rsid w:val="00E03147"/>
    <w:rsid w:val="00E03D36"/>
    <w:rsid w:val="00E0479D"/>
    <w:rsid w:val="00E05409"/>
    <w:rsid w:val="00E075E7"/>
    <w:rsid w:val="00E07A0E"/>
    <w:rsid w:val="00E11711"/>
    <w:rsid w:val="00E1324D"/>
    <w:rsid w:val="00E13CEF"/>
    <w:rsid w:val="00E1486F"/>
    <w:rsid w:val="00E163DB"/>
    <w:rsid w:val="00E16698"/>
    <w:rsid w:val="00E16F8B"/>
    <w:rsid w:val="00E17504"/>
    <w:rsid w:val="00E202D5"/>
    <w:rsid w:val="00E20F93"/>
    <w:rsid w:val="00E2247E"/>
    <w:rsid w:val="00E24A1B"/>
    <w:rsid w:val="00E25759"/>
    <w:rsid w:val="00E266FA"/>
    <w:rsid w:val="00E26F76"/>
    <w:rsid w:val="00E30340"/>
    <w:rsid w:val="00E30C22"/>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51549"/>
    <w:rsid w:val="00E5256D"/>
    <w:rsid w:val="00E5259B"/>
    <w:rsid w:val="00E52759"/>
    <w:rsid w:val="00E52966"/>
    <w:rsid w:val="00E536A3"/>
    <w:rsid w:val="00E54F7E"/>
    <w:rsid w:val="00E568D1"/>
    <w:rsid w:val="00E57010"/>
    <w:rsid w:val="00E578F3"/>
    <w:rsid w:val="00E61AC1"/>
    <w:rsid w:val="00E62B07"/>
    <w:rsid w:val="00E7084F"/>
    <w:rsid w:val="00E72F51"/>
    <w:rsid w:val="00E74F51"/>
    <w:rsid w:val="00E75A8B"/>
    <w:rsid w:val="00E764F7"/>
    <w:rsid w:val="00E83CA9"/>
    <w:rsid w:val="00E841F6"/>
    <w:rsid w:val="00E843EC"/>
    <w:rsid w:val="00E85F43"/>
    <w:rsid w:val="00E86BDA"/>
    <w:rsid w:val="00E87693"/>
    <w:rsid w:val="00E87D40"/>
    <w:rsid w:val="00E907BB"/>
    <w:rsid w:val="00E90BC1"/>
    <w:rsid w:val="00E912CE"/>
    <w:rsid w:val="00E91666"/>
    <w:rsid w:val="00E91F78"/>
    <w:rsid w:val="00E924D0"/>
    <w:rsid w:val="00E931D1"/>
    <w:rsid w:val="00E938B4"/>
    <w:rsid w:val="00E94CCA"/>
    <w:rsid w:val="00EA065A"/>
    <w:rsid w:val="00EA0AF3"/>
    <w:rsid w:val="00EA3985"/>
    <w:rsid w:val="00EA7AD6"/>
    <w:rsid w:val="00EB04B3"/>
    <w:rsid w:val="00EB081D"/>
    <w:rsid w:val="00EB2B70"/>
    <w:rsid w:val="00EB38B4"/>
    <w:rsid w:val="00EB3E00"/>
    <w:rsid w:val="00EB4417"/>
    <w:rsid w:val="00EB6E68"/>
    <w:rsid w:val="00EB7C61"/>
    <w:rsid w:val="00EC06CA"/>
    <w:rsid w:val="00EC141F"/>
    <w:rsid w:val="00EC23C6"/>
    <w:rsid w:val="00EC2635"/>
    <w:rsid w:val="00EC2654"/>
    <w:rsid w:val="00EC2CE4"/>
    <w:rsid w:val="00EC2EFB"/>
    <w:rsid w:val="00EC3A6E"/>
    <w:rsid w:val="00EC6B0F"/>
    <w:rsid w:val="00ED0733"/>
    <w:rsid w:val="00ED0EB1"/>
    <w:rsid w:val="00ED14C0"/>
    <w:rsid w:val="00ED1BB5"/>
    <w:rsid w:val="00ED1BD1"/>
    <w:rsid w:val="00ED2227"/>
    <w:rsid w:val="00ED384C"/>
    <w:rsid w:val="00ED4B40"/>
    <w:rsid w:val="00ED75C3"/>
    <w:rsid w:val="00EE1348"/>
    <w:rsid w:val="00EE1D71"/>
    <w:rsid w:val="00EE31AB"/>
    <w:rsid w:val="00EE3364"/>
    <w:rsid w:val="00EE3EC4"/>
    <w:rsid w:val="00EE4898"/>
    <w:rsid w:val="00EE608C"/>
    <w:rsid w:val="00EE7532"/>
    <w:rsid w:val="00EF0F36"/>
    <w:rsid w:val="00EF33F6"/>
    <w:rsid w:val="00EF343B"/>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46FF1"/>
    <w:rsid w:val="00F521FB"/>
    <w:rsid w:val="00F525C3"/>
    <w:rsid w:val="00F528C3"/>
    <w:rsid w:val="00F52CFA"/>
    <w:rsid w:val="00F532B1"/>
    <w:rsid w:val="00F5388C"/>
    <w:rsid w:val="00F561DA"/>
    <w:rsid w:val="00F57623"/>
    <w:rsid w:val="00F61715"/>
    <w:rsid w:val="00F623D9"/>
    <w:rsid w:val="00F62FFD"/>
    <w:rsid w:val="00F6325A"/>
    <w:rsid w:val="00F63BEA"/>
    <w:rsid w:val="00F66265"/>
    <w:rsid w:val="00F66C76"/>
    <w:rsid w:val="00F67505"/>
    <w:rsid w:val="00F676EC"/>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366D"/>
    <w:rsid w:val="00FA4B29"/>
    <w:rsid w:val="00FA4D0A"/>
    <w:rsid w:val="00FA7C3B"/>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633FC5C6-9F33-4801-BE89-D9850CEA73CD}"/>
      </w:docPartPr>
      <w:docPartBody>
        <w:p w:rsidR="00787706" w:rsidRDefault="00787706" w:rsidP="00787706">
          <w:pPr>
            <w:pStyle w:val="C342B86A32E241BAAD0F4E5866AA11AC"/>
          </w:pPr>
          <w:r w:rsidRPr="001E7D8F">
            <w:rPr>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5604C"/>
    <w:rsid w:val="00263AD5"/>
    <w:rsid w:val="002735C0"/>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4295"/>
    <w:rsid w:val="005942A4"/>
    <w:rsid w:val="005A1C5D"/>
    <w:rsid w:val="005A382A"/>
    <w:rsid w:val="005D323B"/>
    <w:rsid w:val="006010E9"/>
    <w:rsid w:val="00604F40"/>
    <w:rsid w:val="00607DD9"/>
    <w:rsid w:val="00613661"/>
    <w:rsid w:val="006165E1"/>
    <w:rsid w:val="00624CAD"/>
    <w:rsid w:val="00626AB4"/>
    <w:rsid w:val="006402F4"/>
    <w:rsid w:val="00650508"/>
    <w:rsid w:val="00662558"/>
    <w:rsid w:val="006638DA"/>
    <w:rsid w:val="00664067"/>
    <w:rsid w:val="006650AD"/>
    <w:rsid w:val="00667F07"/>
    <w:rsid w:val="00671842"/>
    <w:rsid w:val="006A26EC"/>
    <w:rsid w:val="006A5709"/>
    <w:rsid w:val="006B4494"/>
    <w:rsid w:val="00721E25"/>
    <w:rsid w:val="007236B4"/>
    <w:rsid w:val="00731B4A"/>
    <w:rsid w:val="0074441C"/>
    <w:rsid w:val="007679F8"/>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9DD"/>
    <w:rsid w:val="00864A3A"/>
    <w:rsid w:val="00870E36"/>
    <w:rsid w:val="00881E20"/>
    <w:rsid w:val="00890474"/>
    <w:rsid w:val="00891AB5"/>
    <w:rsid w:val="0089790B"/>
    <w:rsid w:val="008A29EE"/>
    <w:rsid w:val="008A4EA1"/>
    <w:rsid w:val="008A583C"/>
    <w:rsid w:val="008C24A4"/>
    <w:rsid w:val="008C2A40"/>
    <w:rsid w:val="008C5C6F"/>
    <w:rsid w:val="008D3E15"/>
    <w:rsid w:val="008D42BE"/>
    <w:rsid w:val="008D4B53"/>
    <w:rsid w:val="008E036F"/>
    <w:rsid w:val="008E77E9"/>
    <w:rsid w:val="008F08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AFD"/>
    <w:rsid w:val="00A85935"/>
    <w:rsid w:val="00A87F60"/>
    <w:rsid w:val="00A960D7"/>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3521"/>
    <w:rsid w:val="00C37B06"/>
    <w:rsid w:val="00C41538"/>
    <w:rsid w:val="00C463C1"/>
    <w:rsid w:val="00C50081"/>
    <w:rsid w:val="00C53A7C"/>
    <w:rsid w:val="00C53C81"/>
    <w:rsid w:val="00C572F8"/>
    <w:rsid w:val="00C8466F"/>
    <w:rsid w:val="00CA4CC4"/>
    <w:rsid w:val="00CB10E5"/>
    <w:rsid w:val="00CB1686"/>
    <w:rsid w:val="00CB21B1"/>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80984"/>
    <w:rsid w:val="00E90E85"/>
    <w:rsid w:val="00E920F0"/>
    <w:rsid w:val="00EA46A3"/>
    <w:rsid w:val="00EB11AE"/>
    <w:rsid w:val="00EB37CE"/>
    <w:rsid w:val="00EB6E20"/>
    <w:rsid w:val="00ED19E4"/>
    <w:rsid w:val="00ED3047"/>
    <w:rsid w:val="00ED6E9F"/>
    <w:rsid w:val="00EE0AC9"/>
    <w:rsid w:val="00EE58E9"/>
    <w:rsid w:val="00EE671B"/>
    <w:rsid w:val="00F065A2"/>
    <w:rsid w:val="00F306D5"/>
    <w:rsid w:val="00F364C5"/>
    <w:rsid w:val="00F44793"/>
    <w:rsid w:val="00F633AB"/>
    <w:rsid w:val="00F65972"/>
    <w:rsid w:val="00F70548"/>
    <w:rsid w:val="00F808AE"/>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2EEE"/>
  </w:style>
  <w:style w:type="paragraph" w:customStyle="1" w:styleId="C342B86A32E241BAAD0F4E5866AA11AC">
    <w:name w:val="C342B86A32E241BAAD0F4E5866AA11AC"/>
    <w:rsid w:val="00787706"/>
    <w:rPr>
      <w:rFonts w:ascii="宋体" w:eastAsia="宋体" w:hAnsi="宋体" w:cs="Times New Roman"/>
      <w:color w:val="000000"/>
      <w:kern w:val="0"/>
      <w:szCs w:val="2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敖刚</clcid-mr:GongSiFuZeRenXingMing>
  <clcid-mr:ZhuGuanKuaiJiGongZuoFuZeRenXingMing>陈加武</clcid-mr:ZhuGuanKuaiJiGongZuoFuZeRenXingMing>
  <clcid-mr:KuaiJiJiGouFuZeRenXingMing>郑春慧</clcid-mr:KuaiJiJiGouFuZeRenXingMing>
  <clcid-cgi:GongSiFaDingZhongWenMingCheng>航天通信控股集团股份有限公司</clcid-cgi:GongSiFaDingZhongWenMingCheng>
  <clcid-cgi:GongSiFaDingDaiBiaoRen>敖刚</clcid-cgi:GongSiFaDingDaiBiaoRen>
  <clcid-ar:ShenJiYiJianLeiXing xmlns:clcid-ar="clcid-ar">带强调事项段或其他事项段的无保留意见</clcid-ar:ShenJiYiJianLeiXing>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]]></m:sse>
</m:mapping>
</file>

<file path=customXml/item5.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]]></t:sse>
</t:template>
</file>

<file path=customXml/itemProps1.xml><?xml version="1.0" encoding="utf-8"?>
<ds:datastoreItem xmlns:ds="http://schemas.openxmlformats.org/officeDocument/2006/customXml" ds:itemID="{82FF4CA9-1829-46D7-A6AC-9F1FB18172B0}">
  <ds:schemaRefs>
    <ds:schemaRef ds:uri="http://schemas.openxmlformats.org/officeDocument/2006/bibliography"/>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F24E555A-1EAC-45F8-B310-114AA94D7D01}">
  <ds:schemaRefs>
    <ds:schemaRef ds:uri="http://mapping.word.org/2012/mapping"/>
  </ds:schemaRefs>
</ds:datastoreItem>
</file>

<file path=customXml/itemProps5.xml><?xml version="1.0" encoding="utf-8"?>
<ds:datastoreItem xmlns:ds="http://schemas.openxmlformats.org/officeDocument/2006/customXml" ds:itemID="{4E5ACE09-2AE5-42B1-B083-05998B06D79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2590</TotalTime>
  <Pages>26</Pages>
  <Words>3910</Words>
  <Characters>22287</Characters>
  <Application>Microsoft Office Word</Application>
  <DocSecurity>0</DocSecurity>
  <Lines>185</Lines>
  <Paragraphs>52</Paragraphs>
  <ScaleCrop>false</ScaleCrop>
  <Company>微软中国</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系统管理员</cp:lastModifiedBy>
  <cp:revision>939</cp:revision>
  <dcterms:created xsi:type="dcterms:W3CDTF">2016-10-11T03:13:00Z</dcterms:created>
  <dcterms:modified xsi:type="dcterms:W3CDTF">2016-10-25T00:57:00Z</dcterms:modified>
</cp:coreProperties>
</file>